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B3" w:rsidRDefault="00525071" w:rsidP="004E5EBB">
      <w:pPr>
        <w:pStyle w:val="Heading1"/>
        <w:jc w:val="center"/>
      </w:pPr>
      <w:r>
        <w:t>Accounts Admin-</w:t>
      </w:r>
      <w:r w:rsidR="004E5EBB">
        <w:t>Financial</w:t>
      </w:r>
      <w:r>
        <w:t xml:space="preserve"> Approval</w:t>
      </w:r>
    </w:p>
    <w:p w:rsidR="00632955" w:rsidRDefault="00632955" w:rsidP="00632955">
      <w:pPr>
        <w:pStyle w:val="Heading2"/>
        <w:rPr>
          <w:rStyle w:val="SubtleEmphasis"/>
          <w:color w:val="365F91" w:themeColor="accent1" w:themeShade="BF"/>
        </w:rPr>
      </w:pPr>
    </w:p>
    <w:p w:rsidR="004E5EBB" w:rsidRPr="00632955" w:rsidRDefault="00632955" w:rsidP="00632955">
      <w:pPr>
        <w:pStyle w:val="Heading2"/>
        <w:rPr>
          <w:color w:val="365F91" w:themeColor="accent1" w:themeShade="BF"/>
        </w:rPr>
      </w:pPr>
      <w:r w:rsidRPr="0006687F">
        <w:rPr>
          <w:rStyle w:val="SubtleEmphasis"/>
          <w:color w:val="365F91" w:themeColor="accent1" w:themeShade="BF"/>
        </w:rPr>
        <w:t>Overview</w:t>
      </w:r>
    </w:p>
    <w:p w:rsidR="004E5EBB" w:rsidRDefault="004E5EBB" w:rsidP="004E5EBB">
      <w:r>
        <w:t>Purchase financial user provides financial approval to a purchase request.</w:t>
      </w:r>
    </w:p>
    <w:p w:rsidR="00632955" w:rsidRDefault="00632955" w:rsidP="004E5EBB"/>
    <w:p w:rsidR="00632955" w:rsidRPr="00632955" w:rsidRDefault="00632955" w:rsidP="00632955">
      <w:pPr>
        <w:pStyle w:val="Heading2"/>
        <w:rPr>
          <w:rStyle w:val="SubtleEmphasis"/>
          <w:color w:val="365F91" w:themeColor="accent1" w:themeShade="BF"/>
        </w:rPr>
      </w:pPr>
      <w:r w:rsidRPr="00632955">
        <w:rPr>
          <w:rStyle w:val="SubtleEmphasis"/>
          <w:color w:val="365F91" w:themeColor="accent1" w:themeShade="BF"/>
        </w:rPr>
        <w:t>Process of Financial Approval</w:t>
      </w:r>
    </w:p>
    <w:p w:rsidR="00632955" w:rsidRDefault="00632955" w:rsidP="004E5EBB">
      <w:r>
        <w:t>Financial user can follow these steps to approve a purchase request financially:</w:t>
      </w:r>
    </w:p>
    <w:p w:rsidR="00632955" w:rsidRDefault="00632955" w:rsidP="00632955">
      <w:pPr>
        <w:pStyle w:val="ListParagraph"/>
        <w:numPr>
          <w:ilvl w:val="0"/>
          <w:numId w:val="2"/>
        </w:numPr>
      </w:pPr>
      <w:r>
        <w:t>Login to Campuslabs ERP using your credentials.</w:t>
      </w:r>
    </w:p>
    <w:p w:rsidR="00632955" w:rsidRDefault="00632955" w:rsidP="00632955">
      <w:pPr>
        <w:pStyle w:val="ListParagraph"/>
        <w:numPr>
          <w:ilvl w:val="0"/>
          <w:numId w:val="2"/>
        </w:numPr>
      </w:pPr>
      <w:r>
        <w:t>Select “Accounts Admin” role.</w:t>
      </w:r>
    </w:p>
    <w:p w:rsidR="00632955" w:rsidRDefault="00632955" w:rsidP="00632955">
      <w:pPr>
        <w:pStyle w:val="ListParagraph"/>
        <w:numPr>
          <w:ilvl w:val="0"/>
          <w:numId w:val="2"/>
        </w:numPr>
      </w:pPr>
      <w:r>
        <w:t>Click on “Purchase Inbox” from left menu pane.</w:t>
      </w:r>
    </w:p>
    <w:p w:rsidR="00632955" w:rsidRDefault="00632955" w:rsidP="00632955">
      <w:pPr>
        <w:pStyle w:val="ListParagraph"/>
        <w:numPr>
          <w:ilvl w:val="0"/>
          <w:numId w:val="2"/>
        </w:numPr>
      </w:pPr>
      <w:r>
        <w:t xml:space="preserve">The requests will be shown with “Forwarded” status in the </w:t>
      </w:r>
      <w:proofErr w:type="gramStart"/>
      <w:r>
        <w:t>Inbox(</w:t>
      </w:r>
      <w:proofErr w:type="gramEnd"/>
      <w:r>
        <w:t>figure-1).</w:t>
      </w:r>
    </w:p>
    <w:p w:rsidR="00BA4BF2" w:rsidRDefault="00E24091" w:rsidP="004E5EBB">
      <w:r>
        <w:rPr>
          <w:noProof/>
        </w:rPr>
        <w:drawing>
          <wp:inline distT="0" distB="0" distL="0" distR="0">
            <wp:extent cx="5941885" cy="3186753"/>
            <wp:effectExtent l="19050" t="0" r="1715" b="0"/>
            <wp:docPr id="2" name="Picture 1" descr="figure1_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_f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091" w:rsidRDefault="00E24091" w:rsidP="004E5EBB"/>
    <w:p w:rsidR="00632955" w:rsidRDefault="00E24091" w:rsidP="00632955">
      <w:pPr>
        <w:pStyle w:val="ListParagraph"/>
        <w:numPr>
          <w:ilvl w:val="0"/>
          <w:numId w:val="2"/>
        </w:numPr>
      </w:pPr>
      <w:r>
        <w:t xml:space="preserve">Double click on the mail to open it. </w:t>
      </w:r>
    </w:p>
    <w:p w:rsidR="00632955" w:rsidRDefault="00B158B6" w:rsidP="00632955">
      <w:pPr>
        <w:pStyle w:val="ListParagraph"/>
        <w:numPr>
          <w:ilvl w:val="0"/>
          <w:numId w:val="2"/>
        </w:numPr>
      </w:pPr>
      <w:r>
        <w:t>Click on “Forward” button and select the next person in the workflow from the “</w:t>
      </w:r>
      <w:r w:rsidR="00191FC4">
        <w:t xml:space="preserve">Forward this request to” dropdown, enter the </w:t>
      </w:r>
      <w:proofErr w:type="gramStart"/>
      <w:r w:rsidR="00191FC4">
        <w:t>remarks</w:t>
      </w:r>
      <w:r w:rsidR="00632955">
        <w:t>(</w:t>
      </w:r>
      <w:proofErr w:type="gramEnd"/>
      <w:r w:rsidR="00632955">
        <w:t>figure-2).</w:t>
      </w:r>
    </w:p>
    <w:p w:rsidR="00E24091" w:rsidRDefault="00632955" w:rsidP="00632955">
      <w:pPr>
        <w:pStyle w:val="ListParagraph"/>
        <w:numPr>
          <w:ilvl w:val="0"/>
          <w:numId w:val="2"/>
        </w:numPr>
      </w:pPr>
      <w:r>
        <w:t>C</w:t>
      </w:r>
      <w:r w:rsidR="00191FC4">
        <w:t>lick on “Financial Approval” button as shown in figure-2</w:t>
      </w:r>
      <w:r w:rsidR="00FD26A9">
        <w:t>.</w:t>
      </w:r>
    </w:p>
    <w:p w:rsidR="00FD26A9" w:rsidRDefault="00FD26A9" w:rsidP="004E5EBB"/>
    <w:p w:rsidR="00B158B6" w:rsidRDefault="00191FC4" w:rsidP="004E5EBB">
      <w:r>
        <w:rPr>
          <w:noProof/>
        </w:rPr>
        <w:lastRenderedPageBreak/>
        <w:drawing>
          <wp:inline distT="0" distB="0" distL="0" distR="0">
            <wp:extent cx="5938774" cy="3166281"/>
            <wp:effectExtent l="19050" t="0" r="4826" b="0"/>
            <wp:docPr id="3" name="Picture 2" descr="figure2_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_f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56" w:rsidRDefault="00881956" w:rsidP="004E5EBB"/>
    <w:p w:rsidR="004E5EBB" w:rsidRPr="004E5EBB" w:rsidRDefault="00881956" w:rsidP="004E5EBB">
      <w:r>
        <w:t>After this process the purchase request will be financially approved.</w:t>
      </w:r>
    </w:p>
    <w:sectPr w:rsidR="004E5EBB" w:rsidRPr="004E5EBB" w:rsidSect="00E4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45D"/>
    <w:multiLevelType w:val="hybridMultilevel"/>
    <w:tmpl w:val="2802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3B71"/>
    <w:multiLevelType w:val="hybridMultilevel"/>
    <w:tmpl w:val="7AF0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E66"/>
    <w:multiLevelType w:val="hybridMultilevel"/>
    <w:tmpl w:val="1DE6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E5EBB"/>
    <w:rsid w:val="00191FC4"/>
    <w:rsid w:val="004C6C8C"/>
    <w:rsid w:val="004E5EBB"/>
    <w:rsid w:val="00525071"/>
    <w:rsid w:val="00632955"/>
    <w:rsid w:val="00881956"/>
    <w:rsid w:val="009F2A11"/>
    <w:rsid w:val="00B158B6"/>
    <w:rsid w:val="00BA4BF2"/>
    <w:rsid w:val="00E24091"/>
    <w:rsid w:val="00E422B3"/>
    <w:rsid w:val="00FD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3"/>
  </w:style>
  <w:style w:type="paragraph" w:styleId="Heading1">
    <w:name w:val="heading 1"/>
    <w:basedOn w:val="Normal"/>
    <w:next w:val="Normal"/>
    <w:link w:val="Heading1Char"/>
    <w:uiPriority w:val="9"/>
    <w:qFormat/>
    <w:rsid w:val="004E5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2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uiPriority w:val="19"/>
    <w:qFormat/>
    <w:rsid w:val="00632955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32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abhilasha</dc:creator>
  <cp:keywords/>
  <dc:description/>
  <cp:lastModifiedBy>user</cp:lastModifiedBy>
  <cp:revision>12</cp:revision>
  <dcterms:created xsi:type="dcterms:W3CDTF">2016-11-03T12:16:00Z</dcterms:created>
  <dcterms:modified xsi:type="dcterms:W3CDTF">2017-01-02T09:01:00Z</dcterms:modified>
</cp:coreProperties>
</file>