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49B" w:rsidRDefault="003A5987" w:rsidP="003A5987">
      <w:pPr>
        <w:pStyle w:val="Heading1"/>
        <w:jc w:val="center"/>
      </w:pPr>
      <w:r>
        <w:t>Accounts Admin</w:t>
      </w:r>
      <w:r w:rsidR="0008274D">
        <w:t xml:space="preserve"> User</w:t>
      </w:r>
    </w:p>
    <w:p w:rsidR="00434132" w:rsidRDefault="00434132" w:rsidP="00434132"/>
    <w:p w:rsidR="00110AEC" w:rsidRPr="00793CF5" w:rsidRDefault="00110AEC" w:rsidP="00110AEC">
      <w:pPr>
        <w:pStyle w:val="Heading1"/>
      </w:pPr>
      <w:r w:rsidRPr="001E041F">
        <w:t>Overview</w:t>
      </w:r>
    </w:p>
    <w:p w:rsidR="00434132" w:rsidRDefault="0031045F" w:rsidP="0031045F">
      <w:r>
        <w:t xml:space="preserve">Accounts admin </w:t>
      </w:r>
      <w:r w:rsidR="00434132">
        <w:t>can use Accounts module for Accounts related activities.</w:t>
      </w:r>
    </w:p>
    <w:p w:rsidR="00110AEC" w:rsidRPr="00110AEC" w:rsidRDefault="00434132" w:rsidP="00110AEC">
      <w:pPr>
        <w:pStyle w:val="Heading4"/>
        <w:rPr>
          <w:rFonts w:asciiTheme="minorHAnsi" w:eastAsiaTheme="minorEastAsia" w:hAnsiTheme="minorHAnsi" w:cstheme="minorBidi"/>
          <w:b w:val="0"/>
          <w:bCs w:val="0"/>
          <w:i w:val="0"/>
          <w:iCs w:val="0"/>
          <w:color w:val="auto"/>
        </w:rPr>
      </w:pPr>
      <w:r w:rsidRPr="00110AEC">
        <w:rPr>
          <w:rFonts w:asciiTheme="minorHAnsi" w:eastAsiaTheme="minorEastAsia" w:hAnsiTheme="minorHAnsi" w:cstheme="minorBidi"/>
          <w:b w:val="0"/>
          <w:bCs w:val="0"/>
          <w:i w:val="0"/>
          <w:iCs w:val="0"/>
          <w:color w:val="auto"/>
        </w:rPr>
        <w:t xml:space="preserve">E.g. Accounts admin can create </w:t>
      </w:r>
      <w:r w:rsidR="0031045F" w:rsidRPr="00110AEC">
        <w:rPr>
          <w:rFonts w:asciiTheme="minorHAnsi" w:eastAsiaTheme="minorEastAsia" w:hAnsiTheme="minorHAnsi" w:cstheme="minorBidi"/>
          <w:b w:val="0"/>
          <w:bCs w:val="0"/>
          <w:i w:val="0"/>
          <w:iCs w:val="0"/>
          <w:color w:val="auto"/>
        </w:rPr>
        <w:t>master data, track the records through reports</w:t>
      </w:r>
      <w:r w:rsidR="00E01135" w:rsidRPr="00110AEC">
        <w:rPr>
          <w:rFonts w:asciiTheme="minorHAnsi" w:eastAsiaTheme="minorEastAsia" w:hAnsiTheme="minorHAnsi" w:cstheme="minorBidi"/>
          <w:b w:val="0"/>
          <w:bCs w:val="0"/>
          <w:i w:val="0"/>
          <w:iCs w:val="0"/>
          <w:color w:val="auto"/>
        </w:rPr>
        <w:t>, several accounts transactions</w:t>
      </w:r>
      <w:r w:rsidR="00482FD7" w:rsidRPr="00110AEC">
        <w:rPr>
          <w:rFonts w:asciiTheme="minorHAnsi" w:eastAsiaTheme="minorEastAsia" w:hAnsiTheme="minorHAnsi" w:cstheme="minorBidi"/>
          <w:b w:val="0"/>
          <w:bCs w:val="0"/>
          <w:i w:val="0"/>
          <w:iCs w:val="0"/>
          <w:color w:val="auto"/>
        </w:rPr>
        <w:t xml:space="preserve"> </w:t>
      </w:r>
      <w:r w:rsidRPr="00110AEC">
        <w:rPr>
          <w:rFonts w:asciiTheme="minorHAnsi" w:eastAsiaTheme="minorEastAsia" w:hAnsiTheme="minorHAnsi" w:cstheme="minorBidi"/>
          <w:b w:val="0"/>
          <w:bCs w:val="0"/>
          <w:i w:val="0"/>
          <w:iCs w:val="0"/>
          <w:color w:val="auto"/>
        </w:rPr>
        <w:t>etc.</w:t>
      </w:r>
    </w:p>
    <w:p w:rsidR="00110AEC" w:rsidRDefault="006463EF" w:rsidP="00110AEC">
      <w:pPr>
        <w:pStyle w:val="Heading4"/>
      </w:pPr>
      <w:r>
        <w:t xml:space="preserve"> </w:t>
      </w:r>
      <w:r w:rsidR="00110AEC">
        <w:t>Following activities are possible in the Accounts Model:</w:t>
      </w:r>
    </w:p>
    <w:p w:rsidR="00110AEC" w:rsidRDefault="00110AEC" w:rsidP="00110AEC">
      <w:pPr>
        <w:pStyle w:val="ListParagraph"/>
        <w:numPr>
          <w:ilvl w:val="0"/>
          <w:numId w:val="1"/>
        </w:numPr>
      </w:pPr>
      <w:r>
        <w:t>Creation of master data</w:t>
      </w:r>
    </w:p>
    <w:p w:rsidR="00110AEC" w:rsidRDefault="00110AEC" w:rsidP="00110AEC">
      <w:pPr>
        <w:pStyle w:val="ListParagraph"/>
        <w:numPr>
          <w:ilvl w:val="0"/>
          <w:numId w:val="1"/>
        </w:numPr>
      </w:pPr>
      <w:r>
        <w:t>Accounts mapping</w:t>
      </w:r>
    </w:p>
    <w:p w:rsidR="00110AEC" w:rsidRDefault="00110AEC" w:rsidP="00110AEC">
      <w:pPr>
        <w:pStyle w:val="ListParagraph"/>
        <w:numPr>
          <w:ilvl w:val="0"/>
          <w:numId w:val="1"/>
        </w:numPr>
      </w:pPr>
      <w:r>
        <w:t>Accounts Transactions</w:t>
      </w:r>
    </w:p>
    <w:p w:rsidR="00110AEC" w:rsidRDefault="00110AEC" w:rsidP="00110AEC">
      <w:pPr>
        <w:pStyle w:val="ListParagraph"/>
        <w:numPr>
          <w:ilvl w:val="0"/>
          <w:numId w:val="1"/>
        </w:numPr>
      </w:pPr>
      <w:r>
        <w:t>Vouchers creation</w:t>
      </w:r>
    </w:p>
    <w:p w:rsidR="00110AEC" w:rsidRDefault="00110AEC" w:rsidP="00110AEC">
      <w:pPr>
        <w:pStyle w:val="ListParagraph"/>
        <w:numPr>
          <w:ilvl w:val="0"/>
          <w:numId w:val="1"/>
        </w:numPr>
      </w:pPr>
      <w:r>
        <w:t>Financial Reports</w:t>
      </w:r>
    </w:p>
    <w:p w:rsidR="00110AEC" w:rsidRDefault="00110AEC" w:rsidP="00110AEC">
      <w:pPr>
        <w:pStyle w:val="ListParagraph"/>
        <w:numPr>
          <w:ilvl w:val="0"/>
          <w:numId w:val="1"/>
        </w:numPr>
      </w:pPr>
      <w:r>
        <w:t>Financial Statements</w:t>
      </w:r>
    </w:p>
    <w:p w:rsidR="00F45410" w:rsidRDefault="00F45410" w:rsidP="00F45410">
      <w:pPr>
        <w:pStyle w:val="ListParagraph"/>
      </w:pPr>
    </w:p>
    <w:p w:rsidR="00185180" w:rsidRDefault="00185180" w:rsidP="00185180">
      <w:r w:rsidRPr="00F00830">
        <w:rPr>
          <w:color w:val="548DD4" w:themeColor="text2" w:themeTint="99"/>
        </w:rPr>
        <w:t>Master Data:</w:t>
      </w:r>
      <w:r>
        <w:t xml:space="preserve"> Data that is required/pre-requisite to drive functionality is known as “Master Data”.</w:t>
      </w:r>
    </w:p>
    <w:p w:rsidR="006D0F22" w:rsidRDefault="006D0F22" w:rsidP="006D0F22">
      <w:pPr>
        <w:pStyle w:val="Heading1"/>
      </w:pPr>
      <w:r>
        <w:t>Standard Steps:</w:t>
      </w:r>
    </w:p>
    <w:p w:rsidR="006D0F22" w:rsidRDefault="006D0F22" w:rsidP="006D0F22">
      <w:r>
        <w:t>User can follow standard steps to create/ Search any data in the model (Figure-1).</w:t>
      </w:r>
    </w:p>
    <w:p w:rsidR="006D0F22" w:rsidRDefault="006D0F22" w:rsidP="006D0F22">
      <w:r w:rsidRPr="006D0F22">
        <w:rPr>
          <w:noProof/>
        </w:rPr>
        <w:drawing>
          <wp:inline distT="0" distB="0" distL="0" distR="0">
            <wp:extent cx="5943600" cy="2749550"/>
            <wp:effectExtent l="19050" t="0" r="0" b="0"/>
            <wp:docPr id="12" name="Picture 0" descr="figure1_acad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acadmin.jpg"/>
                    <pic:cNvPicPr/>
                  </pic:nvPicPr>
                  <pic:blipFill>
                    <a:blip r:embed="rId7"/>
                    <a:stretch>
                      <a:fillRect/>
                    </a:stretch>
                  </pic:blipFill>
                  <pic:spPr>
                    <a:xfrm>
                      <a:off x="0" y="0"/>
                      <a:ext cx="5943600" cy="2749550"/>
                    </a:xfrm>
                    <a:prstGeom prst="rect">
                      <a:avLst/>
                    </a:prstGeom>
                  </pic:spPr>
                </pic:pic>
              </a:graphicData>
            </a:graphic>
          </wp:inline>
        </w:drawing>
      </w:r>
    </w:p>
    <w:p w:rsidR="006D0F22" w:rsidRDefault="006D0F22" w:rsidP="006D0F22"/>
    <w:p w:rsidR="006D0F22" w:rsidRDefault="006D0F22" w:rsidP="006D0F22">
      <w:pPr>
        <w:rPr>
          <w:rFonts w:asciiTheme="majorHAnsi" w:eastAsiaTheme="majorEastAsia" w:hAnsiTheme="majorHAnsi" w:cstheme="majorBidi"/>
          <w:b/>
          <w:bCs/>
          <w:i/>
          <w:iCs/>
          <w:color w:val="4F81BD" w:themeColor="accent1"/>
        </w:rPr>
      </w:pPr>
      <w:r w:rsidRPr="00D0034C">
        <w:rPr>
          <w:rFonts w:asciiTheme="majorHAnsi" w:eastAsiaTheme="majorEastAsia" w:hAnsiTheme="majorHAnsi" w:cstheme="majorBidi"/>
          <w:b/>
          <w:bCs/>
          <w:i/>
          <w:iCs/>
          <w:color w:val="4F81BD" w:themeColor="accent1"/>
        </w:rPr>
        <w:lastRenderedPageBreak/>
        <w:t>Steps for Creation:</w:t>
      </w:r>
    </w:p>
    <w:p w:rsidR="006D0F22" w:rsidRDefault="006D0F22" w:rsidP="006D0F22">
      <w:r>
        <w:t>User can follow these steps to create new data:</w:t>
      </w:r>
    </w:p>
    <w:p w:rsidR="006D0F22" w:rsidRDefault="006D0F22" w:rsidP="006D0F22">
      <w:pPr>
        <w:pStyle w:val="ListParagraph"/>
        <w:numPr>
          <w:ilvl w:val="0"/>
          <w:numId w:val="2"/>
        </w:numPr>
      </w:pPr>
      <w:r>
        <w:t>Login at Campuslabs ERP with your credentials.</w:t>
      </w:r>
    </w:p>
    <w:p w:rsidR="006D0F22" w:rsidRDefault="006D0F22" w:rsidP="006D0F22">
      <w:pPr>
        <w:pStyle w:val="ListParagraph"/>
        <w:numPr>
          <w:ilvl w:val="0"/>
          <w:numId w:val="2"/>
        </w:numPr>
      </w:pPr>
      <w:r>
        <w:t xml:space="preserve">Select “Accounts Admin” role. </w:t>
      </w:r>
    </w:p>
    <w:p w:rsidR="00682B09" w:rsidRDefault="00682B09" w:rsidP="006D0F22">
      <w:pPr>
        <w:pStyle w:val="ListParagraph"/>
        <w:numPr>
          <w:ilvl w:val="0"/>
          <w:numId w:val="2"/>
        </w:numPr>
      </w:pPr>
      <w:r>
        <w:t>Click on “Financial Accounting” menu from left menu pane and select “Accounts Master” option.</w:t>
      </w:r>
    </w:p>
    <w:p w:rsidR="006D0F22" w:rsidRDefault="006D0F22" w:rsidP="006D0F22">
      <w:pPr>
        <w:pStyle w:val="ListParagraph"/>
        <w:numPr>
          <w:ilvl w:val="0"/>
          <w:numId w:val="2"/>
        </w:numPr>
      </w:pPr>
      <w:r w:rsidRPr="00EA7D94">
        <w:t>Click on</w:t>
      </w:r>
      <w:r>
        <w:t xml:space="preserve"> “Charts of Accounts” tab from menu pane(which resides at the top of the screen).</w:t>
      </w:r>
    </w:p>
    <w:p w:rsidR="006D0F22" w:rsidRDefault="006D0F22" w:rsidP="006D0F22">
      <w:pPr>
        <w:pStyle w:val="ListParagraph"/>
        <w:numPr>
          <w:ilvl w:val="0"/>
          <w:numId w:val="2"/>
        </w:numPr>
      </w:pPr>
      <w:r>
        <w:t>Click on “Add” button, form for new charts of account creation will be opened(Figure-Charts of Accounts Creation).</w:t>
      </w:r>
    </w:p>
    <w:p w:rsidR="00F74382" w:rsidRDefault="00F74382" w:rsidP="00F74382">
      <w:r>
        <w:rPr>
          <w:noProof/>
        </w:rPr>
        <w:drawing>
          <wp:inline distT="0" distB="0" distL="0" distR="0">
            <wp:extent cx="5943600" cy="2815590"/>
            <wp:effectExtent l="19050" t="0" r="0" b="0"/>
            <wp:docPr id="13" name="Picture 12" descr="chartsofaccountscre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sofaccountscreation.jpg"/>
                    <pic:cNvPicPr/>
                  </pic:nvPicPr>
                  <pic:blipFill>
                    <a:blip r:embed="rId8"/>
                    <a:stretch>
                      <a:fillRect/>
                    </a:stretch>
                  </pic:blipFill>
                  <pic:spPr>
                    <a:xfrm>
                      <a:off x="0" y="0"/>
                      <a:ext cx="5943600" cy="2815590"/>
                    </a:xfrm>
                    <a:prstGeom prst="rect">
                      <a:avLst/>
                    </a:prstGeom>
                  </pic:spPr>
                </pic:pic>
              </a:graphicData>
            </a:graphic>
          </wp:inline>
        </w:drawing>
      </w:r>
    </w:p>
    <w:p w:rsidR="00F74382" w:rsidRDefault="00F74382" w:rsidP="00F74382">
      <w:pPr>
        <w:pStyle w:val="ListParagraph"/>
        <w:numPr>
          <w:ilvl w:val="0"/>
          <w:numId w:val="2"/>
        </w:numPr>
      </w:pPr>
      <w:r>
        <w:t>Click on “Save” button to save the data and click on “Upload and Save” button when you need to upload any file and save the data.</w:t>
      </w:r>
    </w:p>
    <w:p w:rsidR="006D0F22" w:rsidRDefault="006D0F22" w:rsidP="006D0F22">
      <w:r>
        <w:t xml:space="preserve">New </w:t>
      </w:r>
      <w:r w:rsidR="00F74382">
        <w:t>Chart of Account</w:t>
      </w:r>
      <w:r>
        <w:t xml:space="preserve"> will be created after following these steps.</w:t>
      </w:r>
    </w:p>
    <w:p w:rsidR="006D0F22" w:rsidRDefault="006D0F22" w:rsidP="006D0F22"/>
    <w:p w:rsidR="006D0F22" w:rsidRDefault="006D0F22" w:rsidP="006D0F22">
      <w:pPr>
        <w:rPr>
          <w:rFonts w:asciiTheme="majorHAnsi" w:eastAsiaTheme="majorEastAsia" w:hAnsiTheme="majorHAnsi" w:cstheme="majorBidi"/>
          <w:b/>
          <w:bCs/>
          <w:i/>
          <w:iCs/>
          <w:color w:val="4F81BD" w:themeColor="accent1"/>
        </w:rPr>
      </w:pPr>
      <w:r w:rsidRPr="00A73C44">
        <w:rPr>
          <w:rFonts w:asciiTheme="majorHAnsi" w:eastAsiaTheme="majorEastAsia" w:hAnsiTheme="majorHAnsi" w:cstheme="majorBidi"/>
          <w:b/>
          <w:bCs/>
          <w:i/>
          <w:iCs/>
          <w:color w:val="4F81BD" w:themeColor="accent1"/>
        </w:rPr>
        <w:t>Steps of Search</w:t>
      </w:r>
      <w:r>
        <w:rPr>
          <w:rFonts w:asciiTheme="majorHAnsi" w:eastAsiaTheme="majorEastAsia" w:hAnsiTheme="majorHAnsi" w:cstheme="majorBidi"/>
          <w:b/>
          <w:bCs/>
          <w:i/>
          <w:iCs/>
          <w:color w:val="4F81BD" w:themeColor="accent1"/>
        </w:rPr>
        <w:t>ing:</w:t>
      </w:r>
    </w:p>
    <w:p w:rsidR="006D0F22" w:rsidRDefault="00682B09" w:rsidP="006D0F22">
      <w:r>
        <w:t>U</w:t>
      </w:r>
      <w:r w:rsidR="006D0F22" w:rsidRPr="00A73C44">
        <w:t>ser ca</w:t>
      </w:r>
      <w:r w:rsidR="006D0F22">
        <w:t>n follow the following steps to search data in existing data:</w:t>
      </w:r>
    </w:p>
    <w:p w:rsidR="006D0F22" w:rsidRDefault="006D0F22" w:rsidP="006D0F22">
      <w:pPr>
        <w:pStyle w:val="ListParagraph"/>
        <w:numPr>
          <w:ilvl w:val="0"/>
          <w:numId w:val="3"/>
        </w:numPr>
      </w:pPr>
      <w:r>
        <w:t>Click on “</w:t>
      </w:r>
      <w:r w:rsidR="00BE6A4B">
        <w:t>Charts of Accounts</w:t>
      </w:r>
      <w:r>
        <w:t xml:space="preserve">” menu from </w:t>
      </w:r>
      <w:r w:rsidR="00BE6A4B">
        <w:t>top</w:t>
      </w:r>
      <w:r>
        <w:t xml:space="preserve"> menu pane.</w:t>
      </w:r>
    </w:p>
    <w:p w:rsidR="006D0F22" w:rsidRDefault="00BE6A4B" w:rsidP="006D0F22">
      <w:pPr>
        <w:pStyle w:val="ListParagraph"/>
        <w:numPr>
          <w:ilvl w:val="0"/>
          <w:numId w:val="3"/>
        </w:numPr>
      </w:pPr>
      <w:r>
        <w:t>Value for search filters is selected</w:t>
      </w:r>
      <w:r w:rsidR="006D0F22">
        <w:t>.</w:t>
      </w:r>
    </w:p>
    <w:p w:rsidR="006D0F22" w:rsidRDefault="006D0F22" w:rsidP="006D0F22">
      <w:pPr>
        <w:pStyle w:val="ListParagraph"/>
        <w:numPr>
          <w:ilvl w:val="0"/>
          <w:numId w:val="3"/>
        </w:numPr>
      </w:pPr>
      <w:r>
        <w:t>Click on “Go” button to see the search results.</w:t>
      </w:r>
    </w:p>
    <w:p w:rsidR="00BE6A4B" w:rsidRDefault="00D071B1" w:rsidP="00BE6A4B">
      <w:r>
        <w:rPr>
          <w:noProof/>
        </w:rPr>
        <w:lastRenderedPageBreak/>
        <w:drawing>
          <wp:inline distT="0" distB="0" distL="0" distR="0">
            <wp:extent cx="5943600" cy="2756535"/>
            <wp:effectExtent l="19050" t="0" r="0" b="0"/>
            <wp:docPr id="14" name="Picture 13" descr="chartsofaccountssea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sofaccountssearch.jpg"/>
                    <pic:cNvPicPr/>
                  </pic:nvPicPr>
                  <pic:blipFill>
                    <a:blip r:embed="rId9"/>
                    <a:stretch>
                      <a:fillRect/>
                    </a:stretch>
                  </pic:blipFill>
                  <pic:spPr>
                    <a:xfrm>
                      <a:off x="0" y="0"/>
                      <a:ext cx="5943600" cy="2756535"/>
                    </a:xfrm>
                    <a:prstGeom prst="rect">
                      <a:avLst/>
                    </a:prstGeom>
                  </pic:spPr>
                </pic:pic>
              </a:graphicData>
            </a:graphic>
          </wp:inline>
        </w:drawing>
      </w:r>
    </w:p>
    <w:p w:rsidR="006D0F22" w:rsidRDefault="006D0F22" w:rsidP="006D0F22"/>
    <w:p w:rsidR="006D0F22" w:rsidRDefault="006D0F22" w:rsidP="006D0F22">
      <w:r w:rsidRPr="003E6719">
        <w:rPr>
          <w:rFonts w:asciiTheme="majorHAnsi" w:eastAsiaTheme="majorEastAsia" w:hAnsiTheme="majorHAnsi" w:cstheme="majorBidi"/>
          <w:b/>
          <w:bCs/>
          <w:i/>
          <w:iCs/>
          <w:color w:val="4F81BD" w:themeColor="accent1"/>
        </w:rPr>
        <w:t>Steps to Edit</w:t>
      </w:r>
    </w:p>
    <w:p w:rsidR="006D0F22" w:rsidRDefault="006D0F22" w:rsidP="006D0F22">
      <w:pPr>
        <w:pStyle w:val="ListParagraph"/>
        <w:numPr>
          <w:ilvl w:val="0"/>
          <w:numId w:val="4"/>
        </w:numPr>
      </w:pPr>
      <w:r>
        <w:t>Search the values which you want to edit (using standard search steps).</w:t>
      </w:r>
    </w:p>
    <w:p w:rsidR="00076D45" w:rsidRDefault="00076D45" w:rsidP="006D0F22">
      <w:pPr>
        <w:pStyle w:val="ListParagraph"/>
        <w:numPr>
          <w:ilvl w:val="0"/>
          <w:numId w:val="4"/>
        </w:numPr>
      </w:pPr>
      <w:r>
        <w:t>Click on “Cost Center” tab as chart of Account can not be edited.</w:t>
      </w:r>
    </w:p>
    <w:p w:rsidR="00F10D84" w:rsidRDefault="00F10D84" w:rsidP="006D0F22">
      <w:pPr>
        <w:pStyle w:val="ListParagraph"/>
        <w:numPr>
          <w:ilvl w:val="0"/>
          <w:numId w:val="4"/>
        </w:numPr>
      </w:pPr>
      <w:r>
        <w:t>Select the cost center by clicking on it.</w:t>
      </w:r>
    </w:p>
    <w:p w:rsidR="006D0F22" w:rsidRDefault="006D0F22" w:rsidP="006D0F22">
      <w:pPr>
        <w:pStyle w:val="ListParagraph"/>
        <w:numPr>
          <w:ilvl w:val="0"/>
          <w:numId w:val="4"/>
        </w:numPr>
      </w:pPr>
      <w:r>
        <w:t>Cl</w:t>
      </w:r>
      <w:r w:rsidR="00F10D84">
        <w:t>ick on “Edit” icon</w:t>
      </w:r>
      <w:r>
        <w:t>.</w:t>
      </w:r>
    </w:p>
    <w:p w:rsidR="00F10D84" w:rsidRDefault="008F6AA4" w:rsidP="00F10D84">
      <w:r>
        <w:rPr>
          <w:noProof/>
        </w:rPr>
        <w:drawing>
          <wp:inline distT="0" distB="0" distL="0" distR="0">
            <wp:extent cx="5943600" cy="2804160"/>
            <wp:effectExtent l="19050" t="0" r="0" b="0"/>
            <wp:docPr id="15" name="Picture 14" descr="editcost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costcenter.jpg"/>
                    <pic:cNvPicPr/>
                  </pic:nvPicPr>
                  <pic:blipFill>
                    <a:blip r:embed="rId10"/>
                    <a:stretch>
                      <a:fillRect/>
                    </a:stretch>
                  </pic:blipFill>
                  <pic:spPr>
                    <a:xfrm>
                      <a:off x="0" y="0"/>
                      <a:ext cx="5943600" cy="2804160"/>
                    </a:xfrm>
                    <a:prstGeom prst="rect">
                      <a:avLst/>
                    </a:prstGeom>
                  </pic:spPr>
                </pic:pic>
              </a:graphicData>
            </a:graphic>
          </wp:inline>
        </w:drawing>
      </w:r>
    </w:p>
    <w:p w:rsidR="006D0F22" w:rsidRDefault="006D0F22" w:rsidP="006D0F22">
      <w:pPr>
        <w:pStyle w:val="ListParagraph"/>
        <w:numPr>
          <w:ilvl w:val="0"/>
          <w:numId w:val="4"/>
        </w:numPr>
      </w:pPr>
      <w:r>
        <w:t xml:space="preserve">The form will be opened with the values (that exist currently in associated </w:t>
      </w:r>
      <w:r w:rsidR="008F6AA4">
        <w:t>cost center</w:t>
      </w:r>
      <w:r>
        <w:t>) for editing.</w:t>
      </w:r>
    </w:p>
    <w:p w:rsidR="006D0F22" w:rsidRDefault="00B5462A" w:rsidP="006D0F22">
      <w:r>
        <w:rPr>
          <w:noProof/>
        </w:rPr>
        <w:lastRenderedPageBreak/>
        <w:drawing>
          <wp:inline distT="0" distB="0" distL="0" distR="0">
            <wp:extent cx="5943600" cy="2764790"/>
            <wp:effectExtent l="19050" t="0" r="0" b="0"/>
            <wp:docPr id="16" name="Picture 15" descr="editcostcenterva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costcentervalue.jpg"/>
                    <pic:cNvPicPr/>
                  </pic:nvPicPr>
                  <pic:blipFill>
                    <a:blip r:embed="rId11"/>
                    <a:stretch>
                      <a:fillRect/>
                    </a:stretch>
                  </pic:blipFill>
                  <pic:spPr>
                    <a:xfrm>
                      <a:off x="0" y="0"/>
                      <a:ext cx="5943600" cy="2764790"/>
                    </a:xfrm>
                    <a:prstGeom prst="rect">
                      <a:avLst/>
                    </a:prstGeom>
                  </pic:spPr>
                </pic:pic>
              </a:graphicData>
            </a:graphic>
          </wp:inline>
        </w:drawing>
      </w:r>
    </w:p>
    <w:p w:rsidR="006D0F22" w:rsidRDefault="006D0F22" w:rsidP="006D0F22">
      <w:pPr>
        <w:pStyle w:val="ListParagraph"/>
        <w:numPr>
          <w:ilvl w:val="0"/>
          <w:numId w:val="4"/>
        </w:numPr>
      </w:pPr>
      <w:r>
        <w:t>Update/Change the values.</w:t>
      </w:r>
    </w:p>
    <w:p w:rsidR="006D0F22" w:rsidRDefault="006D0F22" w:rsidP="006D0F22">
      <w:pPr>
        <w:pStyle w:val="ListParagraph"/>
        <w:numPr>
          <w:ilvl w:val="0"/>
          <w:numId w:val="4"/>
        </w:numPr>
      </w:pPr>
      <w:r>
        <w:t>Click on “Save” button</w:t>
      </w:r>
      <w:r w:rsidR="00B5462A">
        <w:t>(Figure-Edit Cost Center Values</w:t>
      </w:r>
      <w:r>
        <w:t>).</w:t>
      </w:r>
    </w:p>
    <w:p w:rsidR="006D0F22" w:rsidRDefault="006D0F22" w:rsidP="006D0F22">
      <w:r>
        <w:t>These steps will update the value for record.</w:t>
      </w:r>
    </w:p>
    <w:p w:rsidR="006D0F22" w:rsidRDefault="006D0F22" w:rsidP="006D0F22">
      <w:pPr>
        <w:pStyle w:val="ListParagraph"/>
      </w:pPr>
    </w:p>
    <w:p w:rsidR="006D0F22" w:rsidRPr="00A73C44" w:rsidRDefault="006D0F22" w:rsidP="006D0F22"/>
    <w:p w:rsidR="00B5462A" w:rsidRDefault="00B5462A" w:rsidP="006D0F22">
      <w:pPr>
        <w:rPr>
          <w:rFonts w:asciiTheme="majorHAnsi" w:eastAsiaTheme="majorEastAsia" w:hAnsiTheme="majorHAnsi" w:cstheme="majorBidi"/>
          <w:b/>
          <w:bCs/>
          <w:i/>
          <w:iCs/>
          <w:color w:val="4F81BD" w:themeColor="accent1"/>
        </w:rPr>
      </w:pPr>
    </w:p>
    <w:p w:rsidR="006D0F22" w:rsidRDefault="006D0F22" w:rsidP="006D0F22">
      <w:pPr>
        <w:rPr>
          <w:rFonts w:asciiTheme="majorHAnsi" w:eastAsiaTheme="majorEastAsia" w:hAnsiTheme="majorHAnsi" w:cstheme="majorBidi"/>
          <w:b/>
          <w:bCs/>
          <w:i/>
          <w:iCs/>
          <w:color w:val="4F81BD" w:themeColor="accent1"/>
        </w:rPr>
      </w:pPr>
      <w:r w:rsidRPr="003E6719">
        <w:rPr>
          <w:rFonts w:asciiTheme="majorHAnsi" w:eastAsiaTheme="majorEastAsia" w:hAnsiTheme="majorHAnsi" w:cstheme="majorBidi"/>
          <w:b/>
          <w:bCs/>
          <w:i/>
          <w:iCs/>
          <w:color w:val="4F81BD" w:themeColor="accent1"/>
        </w:rPr>
        <w:t>Steps to Delete</w:t>
      </w:r>
    </w:p>
    <w:p w:rsidR="006D0F22" w:rsidRDefault="006D0F22" w:rsidP="006D0F22">
      <w:r>
        <w:t xml:space="preserve">User can follow these steps to delete any </w:t>
      </w:r>
      <w:r w:rsidR="00C405D0">
        <w:t>Cost Center</w:t>
      </w:r>
      <w:r>
        <w:t>:</w:t>
      </w:r>
    </w:p>
    <w:p w:rsidR="00C405D0" w:rsidRDefault="00C405D0" w:rsidP="006D0F22">
      <w:pPr>
        <w:pStyle w:val="ListParagraph"/>
        <w:numPr>
          <w:ilvl w:val="0"/>
          <w:numId w:val="5"/>
        </w:numPr>
      </w:pPr>
      <w:r>
        <w:t>Click on “Cost Center” menu from top menu pane.</w:t>
      </w:r>
    </w:p>
    <w:p w:rsidR="006D0F22" w:rsidRDefault="006D0F22" w:rsidP="006D0F22">
      <w:pPr>
        <w:pStyle w:val="ListParagraph"/>
        <w:numPr>
          <w:ilvl w:val="0"/>
          <w:numId w:val="5"/>
        </w:numPr>
      </w:pPr>
      <w:r>
        <w:t>Search the record which you want to delete (which you want to delete).</w:t>
      </w:r>
    </w:p>
    <w:p w:rsidR="00C405D0" w:rsidRDefault="00C405D0" w:rsidP="006D0F22">
      <w:pPr>
        <w:pStyle w:val="ListParagraph"/>
        <w:numPr>
          <w:ilvl w:val="0"/>
          <w:numId w:val="5"/>
        </w:numPr>
      </w:pPr>
      <w:r>
        <w:t>Select the record which you want to delete by clicking on it.</w:t>
      </w:r>
    </w:p>
    <w:p w:rsidR="006D0F22" w:rsidRDefault="006D0F22" w:rsidP="006D0F22">
      <w:pPr>
        <w:pStyle w:val="ListParagraph"/>
        <w:numPr>
          <w:ilvl w:val="0"/>
          <w:numId w:val="5"/>
        </w:numPr>
      </w:pPr>
      <w:r>
        <w:t>Click on delete button associated with the record</w:t>
      </w:r>
      <w:r w:rsidR="00C405D0">
        <w:t>(Figure-</w:t>
      </w:r>
      <w:r w:rsidR="00F35829">
        <w:t>Delete Cost Center)</w:t>
      </w:r>
      <w:r>
        <w:t>.</w:t>
      </w:r>
    </w:p>
    <w:p w:rsidR="00F35829" w:rsidRDefault="009D24E9" w:rsidP="00F35829">
      <w:r>
        <w:rPr>
          <w:noProof/>
        </w:rPr>
        <w:lastRenderedPageBreak/>
        <w:drawing>
          <wp:inline distT="0" distB="0" distL="0" distR="0">
            <wp:extent cx="5943600" cy="2785745"/>
            <wp:effectExtent l="19050" t="0" r="0" b="0"/>
            <wp:docPr id="17" name="Picture 16" descr="deletecostc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costcenter.jpg"/>
                    <pic:cNvPicPr/>
                  </pic:nvPicPr>
                  <pic:blipFill>
                    <a:blip r:embed="rId12"/>
                    <a:stretch>
                      <a:fillRect/>
                    </a:stretch>
                  </pic:blipFill>
                  <pic:spPr>
                    <a:xfrm>
                      <a:off x="0" y="0"/>
                      <a:ext cx="5943600" cy="2785745"/>
                    </a:xfrm>
                    <a:prstGeom prst="rect">
                      <a:avLst/>
                    </a:prstGeom>
                  </pic:spPr>
                </pic:pic>
              </a:graphicData>
            </a:graphic>
          </wp:inline>
        </w:drawing>
      </w:r>
    </w:p>
    <w:p w:rsidR="006D0F22" w:rsidRPr="00A73C44" w:rsidRDefault="006D0F22" w:rsidP="006D0F22">
      <w:r>
        <w:t>The</w:t>
      </w:r>
      <w:r w:rsidR="00AF5C3D">
        <w:t xml:space="preserve"> selected</w:t>
      </w:r>
      <w:r>
        <w:t xml:space="preserve"> record will be deleted.</w:t>
      </w:r>
    </w:p>
    <w:p w:rsidR="00E90F65" w:rsidRDefault="00E90F65" w:rsidP="000964D9">
      <w:pPr>
        <w:pStyle w:val="Subtitle"/>
        <w:rPr>
          <w:rFonts w:asciiTheme="minorHAnsi" w:eastAsiaTheme="minorEastAsia" w:hAnsiTheme="minorHAnsi" w:cstheme="minorBidi"/>
          <w:i w:val="0"/>
          <w:iCs w:val="0"/>
          <w:color w:val="auto"/>
          <w:spacing w:val="0"/>
          <w:sz w:val="22"/>
          <w:szCs w:val="22"/>
        </w:rPr>
      </w:pPr>
    </w:p>
    <w:p w:rsidR="00F938A7" w:rsidRPr="00F938A7" w:rsidRDefault="00F938A7" w:rsidP="00F938A7"/>
    <w:p w:rsidR="00F938A7" w:rsidRDefault="00F938A7" w:rsidP="00F938A7"/>
    <w:p w:rsidR="00F938A7" w:rsidRDefault="00F938A7" w:rsidP="00F938A7">
      <w:pPr>
        <w:pStyle w:val="Heading2"/>
        <w:rPr>
          <w:rStyle w:val="Heading2Char"/>
        </w:rPr>
      </w:pPr>
      <w:bookmarkStart w:id="0" w:name="_Accounts_Masters:-"/>
      <w:bookmarkEnd w:id="0"/>
      <w:r w:rsidRPr="00F43980">
        <w:rPr>
          <w:rStyle w:val="Heading2Char"/>
        </w:rPr>
        <w:t>Accounts Masters:-</w:t>
      </w:r>
    </w:p>
    <w:p w:rsidR="00F938A7" w:rsidRDefault="00F938A7" w:rsidP="00F938A7">
      <w:pPr>
        <w:pStyle w:val="Subtitle"/>
        <w:rPr>
          <w:rFonts w:asciiTheme="minorHAnsi" w:eastAsiaTheme="minorEastAsia" w:hAnsiTheme="minorHAnsi" w:cstheme="minorBidi"/>
          <w:i w:val="0"/>
          <w:iCs w:val="0"/>
          <w:color w:val="auto"/>
          <w:spacing w:val="0"/>
          <w:sz w:val="22"/>
          <w:szCs w:val="22"/>
        </w:rPr>
      </w:pPr>
      <w:r>
        <w:t xml:space="preserve"> </w:t>
      </w:r>
      <w:r>
        <w:rPr>
          <w:rFonts w:asciiTheme="minorHAnsi" w:eastAsiaTheme="minorEastAsia" w:hAnsiTheme="minorHAnsi" w:cstheme="minorBidi"/>
          <w:i w:val="0"/>
          <w:iCs w:val="0"/>
          <w:color w:val="auto"/>
          <w:spacing w:val="0"/>
          <w:sz w:val="22"/>
          <w:szCs w:val="22"/>
        </w:rPr>
        <w:t>Accounts masters details are as follows:</w:t>
      </w:r>
    </w:p>
    <w:p w:rsidR="001662D7" w:rsidRDefault="006417C4" w:rsidP="006417C4">
      <w:r w:rsidRPr="003063AE">
        <w:rPr>
          <w:color w:val="95B3D7" w:themeColor="accent1" w:themeTint="99"/>
        </w:rPr>
        <w:t xml:space="preserve">a. </w:t>
      </w:r>
      <w:r w:rsidR="00F938A7" w:rsidRPr="003063AE">
        <w:rPr>
          <w:color w:val="95B3D7" w:themeColor="accent1" w:themeTint="99"/>
        </w:rPr>
        <w:t>Charts Of Accounts:-</w:t>
      </w:r>
      <w:r w:rsidR="00F938A7">
        <w:t xml:space="preserve"> </w:t>
      </w:r>
      <w:r w:rsidR="001662D7">
        <w:t>Accounts admin can categorizes all the things under various charts of accounts(e.g. Assets, Liabilities, Income, Expenses etc.). Admin user can follow these steps to create charts of accounts:</w:t>
      </w:r>
      <w:r>
        <w:t xml:space="preserve"> </w:t>
      </w:r>
    </w:p>
    <w:p w:rsidR="006417C4" w:rsidRDefault="006417C4" w:rsidP="006417C4">
      <w:pPr>
        <w:pStyle w:val="ListParagraph"/>
        <w:numPr>
          <w:ilvl w:val="0"/>
          <w:numId w:val="11"/>
        </w:numPr>
      </w:pPr>
      <w:r>
        <w:t>Click on “Financial Accounting”.</w:t>
      </w:r>
    </w:p>
    <w:p w:rsidR="006417C4" w:rsidRDefault="006417C4" w:rsidP="006417C4">
      <w:pPr>
        <w:pStyle w:val="ListParagraph"/>
        <w:numPr>
          <w:ilvl w:val="0"/>
          <w:numId w:val="11"/>
        </w:numPr>
      </w:pPr>
      <w:r>
        <w:t>Select “Accounts Master” option.</w:t>
      </w:r>
    </w:p>
    <w:p w:rsidR="006417C4" w:rsidRDefault="006417C4" w:rsidP="006417C4">
      <w:pPr>
        <w:pStyle w:val="ListParagraph"/>
        <w:numPr>
          <w:ilvl w:val="0"/>
          <w:numId w:val="11"/>
        </w:numPr>
      </w:pPr>
      <w:r>
        <w:t>Click on “Charts of Accounts” tab.</w:t>
      </w:r>
    </w:p>
    <w:p w:rsidR="006417C4" w:rsidRDefault="001129B1" w:rsidP="006417C4">
      <w:pPr>
        <w:pStyle w:val="ListParagraph"/>
        <w:numPr>
          <w:ilvl w:val="0"/>
          <w:numId w:val="11"/>
        </w:numPr>
      </w:pPr>
      <w:r>
        <w:t>Click on “Add” icon. The form for charts of accounts creation will be opened(Figure-Charts of Accounts).</w:t>
      </w:r>
    </w:p>
    <w:p w:rsidR="001129B1" w:rsidRDefault="001129B1" w:rsidP="001129B1">
      <w:r>
        <w:rPr>
          <w:noProof/>
        </w:rPr>
        <w:lastRenderedPageBreak/>
        <w:drawing>
          <wp:inline distT="0" distB="0" distL="0" distR="0">
            <wp:extent cx="5943600" cy="2752090"/>
            <wp:effectExtent l="19050" t="0" r="0" b="0"/>
            <wp:docPr id="1" name="Picture 0" descr="chartsofaccou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sofaccounts.png"/>
                    <pic:cNvPicPr/>
                  </pic:nvPicPr>
                  <pic:blipFill>
                    <a:blip r:embed="rId13"/>
                    <a:stretch>
                      <a:fillRect/>
                    </a:stretch>
                  </pic:blipFill>
                  <pic:spPr>
                    <a:xfrm>
                      <a:off x="0" y="0"/>
                      <a:ext cx="5943600" cy="2752090"/>
                    </a:xfrm>
                    <a:prstGeom prst="rect">
                      <a:avLst/>
                    </a:prstGeom>
                  </pic:spPr>
                </pic:pic>
              </a:graphicData>
            </a:graphic>
          </wp:inline>
        </w:drawing>
      </w:r>
    </w:p>
    <w:p w:rsidR="001129B1" w:rsidRDefault="003063AE" w:rsidP="006417C4">
      <w:pPr>
        <w:pStyle w:val="ListParagraph"/>
        <w:numPr>
          <w:ilvl w:val="0"/>
          <w:numId w:val="11"/>
        </w:numPr>
      </w:pPr>
      <w:r>
        <w:t>Enter the details like parent account, account code, account type etc.</w:t>
      </w:r>
    </w:p>
    <w:p w:rsidR="003063AE" w:rsidRDefault="003063AE" w:rsidP="006417C4">
      <w:pPr>
        <w:pStyle w:val="ListParagraph"/>
        <w:numPr>
          <w:ilvl w:val="0"/>
          <w:numId w:val="11"/>
        </w:numPr>
      </w:pPr>
      <w:r>
        <w:t>Click on “Save” button if you are not uploading any document. If you are uploading any document through “Upload” option click on “Save and Upload” button.</w:t>
      </w:r>
    </w:p>
    <w:p w:rsidR="006417C4" w:rsidRDefault="003063AE" w:rsidP="006417C4">
      <w:r>
        <w:t>These steps will create new chart of account.</w:t>
      </w:r>
    </w:p>
    <w:p w:rsidR="003063AE" w:rsidRDefault="003063AE" w:rsidP="006417C4"/>
    <w:p w:rsidR="00730018" w:rsidRDefault="006417C4" w:rsidP="006417C4">
      <w:r w:rsidRPr="003063AE">
        <w:rPr>
          <w:color w:val="95B3D7" w:themeColor="accent1" w:themeTint="99"/>
        </w:rPr>
        <w:t xml:space="preserve">b. </w:t>
      </w:r>
      <w:r w:rsidR="001662D7" w:rsidRPr="003063AE">
        <w:rPr>
          <w:color w:val="95B3D7" w:themeColor="accent1" w:themeTint="99"/>
        </w:rPr>
        <w:t xml:space="preserve">Opening Balance:-  </w:t>
      </w:r>
      <w:r w:rsidR="00DA05E9" w:rsidRPr="00C51132">
        <w:t>Admi</w:t>
      </w:r>
      <w:r w:rsidR="00C51132">
        <w:t>n can check the opening balances Ledger wise/ Employee wise/ Vendor wise</w:t>
      </w:r>
      <w:r w:rsidR="00730018">
        <w:t>. Admin user can follow these steps to check the opening balance:</w:t>
      </w:r>
    </w:p>
    <w:p w:rsidR="00F938A7" w:rsidRDefault="00730018" w:rsidP="00730018">
      <w:pPr>
        <w:pStyle w:val="ListParagraph"/>
        <w:numPr>
          <w:ilvl w:val="0"/>
          <w:numId w:val="14"/>
        </w:numPr>
      </w:pPr>
      <w:r>
        <w:t>Click on “Opening Balance” tab.</w:t>
      </w:r>
    </w:p>
    <w:p w:rsidR="00730018" w:rsidRDefault="00730018" w:rsidP="00730018">
      <w:pPr>
        <w:pStyle w:val="ListParagraph"/>
        <w:numPr>
          <w:ilvl w:val="0"/>
          <w:numId w:val="14"/>
        </w:numPr>
      </w:pPr>
      <w:r>
        <w:t>Select the value for Search filter “opening balance type”.</w:t>
      </w:r>
    </w:p>
    <w:p w:rsidR="00730018" w:rsidRDefault="00730018" w:rsidP="00730018">
      <w:pPr>
        <w:pStyle w:val="ListParagraph"/>
        <w:numPr>
          <w:ilvl w:val="0"/>
          <w:numId w:val="14"/>
        </w:numPr>
      </w:pPr>
      <w:r>
        <w:t>Click on “Go” button to see the search results.</w:t>
      </w:r>
    </w:p>
    <w:p w:rsidR="00730786" w:rsidRDefault="00730786" w:rsidP="00730018">
      <w:pPr>
        <w:pStyle w:val="ListParagraph"/>
        <w:numPr>
          <w:ilvl w:val="0"/>
          <w:numId w:val="14"/>
        </w:numPr>
      </w:pPr>
      <w:r>
        <w:t>If you want to add new record, Fill the details for Ledger, party and debit values.</w:t>
      </w:r>
    </w:p>
    <w:p w:rsidR="00730018" w:rsidRDefault="00730786" w:rsidP="00730018">
      <w:pPr>
        <w:pStyle w:val="ListParagraph"/>
        <w:numPr>
          <w:ilvl w:val="0"/>
          <w:numId w:val="14"/>
        </w:numPr>
      </w:pPr>
      <w:r>
        <w:t>C</w:t>
      </w:r>
      <w:r w:rsidR="00730018">
        <w:t>lick on “Add” button(Figure-opening balance).</w:t>
      </w:r>
    </w:p>
    <w:p w:rsidR="00730786" w:rsidRDefault="00730786" w:rsidP="00730786">
      <w:r>
        <w:rPr>
          <w:noProof/>
        </w:rPr>
        <w:lastRenderedPageBreak/>
        <w:drawing>
          <wp:inline distT="0" distB="0" distL="0" distR="0">
            <wp:extent cx="5943600" cy="2777490"/>
            <wp:effectExtent l="19050" t="0" r="0" b="0"/>
            <wp:docPr id="8" name="Picture 7" descr="openingbal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ingbalance.png"/>
                    <pic:cNvPicPr/>
                  </pic:nvPicPr>
                  <pic:blipFill>
                    <a:blip r:embed="rId14"/>
                    <a:stretch>
                      <a:fillRect/>
                    </a:stretch>
                  </pic:blipFill>
                  <pic:spPr>
                    <a:xfrm>
                      <a:off x="0" y="0"/>
                      <a:ext cx="5943600" cy="2777490"/>
                    </a:xfrm>
                    <a:prstGeom prst="rect">
                      <a:avLst/>
                    </a:prstGeom>
                  </pic:spPr>
                </pic:pic>
              </a:graphicData>
            </a:graphic>
          </wp:inline>
        </w:drawing>
      </w:r>
    </w:p>
    <w:p w:rsidR="00730786" w:rsidRDefault="00730786" w:rsidP="00730018">
      <w:pPr>
        <w:pStyle w:val="ListParagraph"/>
        <w:numPr>
          <w:ilvl w:val="0"/>
          <w:numId w:val="14"/>
        </w:numPr>
      </w:pPr>
      <w:r>
        <w:t>If you want to Edit the record, click on “Edit” button. Current values will be transferred to relative (party, debit etc.) fields.</w:t>
      </w:r>
    </w:p>
    <w:p w:rsidR="00730786" w:rsidRDefault="00730786" w:rsidP="00730018">
      <w:pPr>
        <w:pStyle w:val="ListParagraph"/>
        <w:numPr>
          <w:ilvl w:val="0"/>
          <w:numId w:val="14"/>
        </w:numPr>
      </w:pPr>
      <w:r>
        <w:t>Make updations to the values according to the requirements and click on “edit” button(near add button).</w:t>
      </w:r>
    </w:p>
    <w:p w:rsidR="00730786" w:rsidRDefault="00730786" w:rsidP="00730018">
      <w:pPr>
        <w:pStyle w:val="ListParagraph"/>
        <w:numPr>
          <w:ilvl w:val="0"/>
          <w:numId w:val="14"/>
        </w:numPr>
      </w:pPr>
      <w:r>
        <w:t>Click on “Save” button.</w:t>
      </w:r>
    </w:p>
    <w:p w:rsidR="00730018" w:rsidRDefault="00730786" w:rsidP="00730018">
      <w:pPr>
        <w:pStyle w:val="ListParagraph"/>
        <w:numPr>
          <w:ilvl w:val="0"/>
          <w:numId w:val="14"/>
        </w:numPr>
      </w:pPr>
      <w:r>
        <w:t>Click on delete button to delete an entry.</w:t>
      </w:r>
      <w:r w:rsidR="00730018">
        <w:br/>
      </w:r>
    </w:p>
    <w:p w:rsidR="007D339D" w:rsidRDefault="007D339D" w:rsidP="007D339D">
      <w:r>
        <w:rPr>
          <w:color w:val="95B3D7" w:themeColor="accent1" w:themeTint="99"/>
        </w:rPr>
        <w:t>c</w:t>
      </w:r>
      <w:r w:rsidRPr="003063AE">
        <w:rPr>
          <w:color w:val="95B3D7" w:themeColor="accent1" w:themeTint="99"/>
        </w:rPr>
        <w:t xml:space="preserve">. </w:t>
      </w:r>
      <w:r>
        <w:rPr>
          <w:color w:val="95B3D7" w:themeColor="accent1" w:themeTint="99"/>
        </w:rPr>
        <w:t>Cost Center</w:t>
      </w:r>
      <w:r w:rsidRPr="003063AE">
        <w:rPr>
          <w:color w:val="95B3D7" w:themeColor="accent1" w:themeTint="99"/>
        </w:rPr>
        <w:t xml:space="preserve">:-  </w:t>
      </w:r>
      <w:r w:rsidRPr="00C51132">
        <w:t>Admi</w:t>
      </w:r>
      <w:r>
        <w:t>n user can follow these steps</w:t>
      </w:r>
      <w:r w:rsidR="00F457F0">
        <w:t xml:space="preserve"> :</w:t>
      </w:r>
    </w:p>
    <w:p w:rsidR="00C96D10" w:rsidRDefault="00F457F0" w:rsidP="00F457F0">
      <w:pPr>
        <w:pStyle w:val="ListParagraph"/>
        <w:numPr>
          <w:ilvl w:val="0"/>
          <w:numId w:val="15"/>
        </w:numPr>
      </w:pPr>
      <w:r>
        <w:t>Click on “Cost Center” tab.</w:t>
      </w:r>
    </w:p>
    <w:p w:rsidR="00F457F0" w:rsidRDefault="00F457F0" w:rsidP="00F457F0">
      <w:pPr>
        <w:pStyle w:val="ListParagraph"/>
        <w:numPr>
          <w:ilvl w:val="0"/>
          <w:numId w:val="15"/>
        </w:numPr>
      </w:pPr>
      <w:r>
        <w:t>Click on “Add”</w:t>
      </w:r>
      <w:r w:rsidR="00C72162">
        <w:t xml:space="preserve"> icon, the form for cost center creation will be opened(Figure-Cost Center).</w:t>
      </w:r>
    </w:p>
    <w:p w:rsidR="00C72162" w:rsidRDefault="00C72162" w:rsidP="00C72162">
      <w:r>
        <w:rPr>
          <w:noProof/>
        </w:rPr>
        <w:drawing>
          <wp:inline distT="0" distB="0" distL="0" distR="0">
            <wp:extent cx="5943600" cy="2816860"/>
            <wp:effectExtent l="19050" t="0" r="0" b="0"/>
            <wp:docPr id="9" name="Picture 8" descr="costce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stcenter.png"/>
                    <pic:cNvPicPr/>
                  </pic:nvPicPr>
                  <pic:blipFill>
                    <a:blip r:embed="rId15"/>
                    <a:stretch>
                      <a:fillRect/>
                    </a:stretch>
                  </pic:blipFill>
                  <pic:spPr>
                    <a:xfrm>
                      <a:off x="0" y="0"/>
                      <a:ext cx="5943600" cy="2816860"/>
                    </a:xfrm>
                    <a:prstGeom prst="rect">
                      <a:avLst/>
                    </a:prstGeom>
                  </pic:spPr>
                </pic:pic>
              </a:graphicData>
            </a:graphic>
          </wp:inline>
        </w:drawing>
      </w:r>
    </w:p>
    <w:p w:rsidR="00C72162" w:rsidRDefault="00C72162" w:rsidP="00F457F0">
      <w:pPr>
        <w:pStyle w:val="ListParagraph"/>
        <w:numPr>
          <w:ilvl w:val="0"/>
          <w:numId w:val="15"/>
        </w:numPr>
      </w:pPr>
      <w:r>
        <w:lastRenderedPageBreak/>
        <w:t>Enter the details like code, name, parent cost center etc.</w:t>
      </w:r>
    </w:p>
    <w:p w:rsidR="00C72162" w:rsidRDefault="00C72162" w:rsidP="00F457F0">
      <w:pPr>
        <w:pStyle w:val="ListParagraph"/>
        <w:numPr>
          <w:ilvl w:val="0"/>
          <w:numId w:val="15"/>
        </w:numPr>
      </w:pPr>
      <w:r>
        <w:t>Click on “Save” icon.</w:t>
      </w:r>
    </w:p>
    <w:p w:rsidR="00C72162" w:rsidRDefault="00C72162" w:rsidP="00F457F0">
      <w:pPr>
        <w:pStyle w:val="ListParagraph"/>
        <w:numPr>
          <w:ilvl w:val="0"/>
          <w:numId w:val="15"/>
        </w:numPr>
      </w:pPr>
      <w:r>
        <w:t>Click on “Search” icon to search existing records.</w:t>
      </w:r>
    </w:p>
    <w:p w:rsidR="00C72162" w:rsidRDefault="00C72162" w:rsidP="00F457F0">
      <w:pPr>
        <w:pStyle w:val="ListParagraph"/>
        <w:numPr>
          <w:ilvl w:val="0"/>
          <w:numId w:val="15"/>
        </w:numPr>
      </w:pPr>
      <w:r>
        <w:t>Click on “Go” button to see the search results.</w:t>
      </w:r>
    </w:p>
    <w:p w:rsidR="00C72162" w:rsidRDefault="00C72162" w:rsidP="00F457F0">
      <w:pPr>
        <w:pStyle w:val="ListParagraph"/>
        <w:numPr>
          <w:ilvl w:val="0"/>
          <w:numId w:val="15"/>
        </w:numPr>
      </w:pPr>
      <w:r>
        <w:t>If you want to edit existing record, select it by clicking on it. Selected value will be displayed in the Project/Department field</w:t>
      </w:r>
      <w:r w:rsidR="00591D64">
        <w:t xml:space="preserve"> </w:t>
      </w:r>
      <w:r w:rsidR="005F666E">
        <w:t>(Figure-Cost center actions)</w:t>
      </w:r>
      <w:r>
        <w:t>.</w:t>
      </w:r>
    </w:p>
    <w:p w:rsidR="005F666E" w:rsidRDefault="0000098E" w:rsidP="005F666E">
      <w:r>
        <w:rPr>
          <w:noProof/>
        </w:rPr>
        <w:drawing>
          <wp:inline distT="0" distB="0" distL="0" distR="0">
            <wp:extent cx="5943600" cy="2782570"/>
            <wp:effectExtent l="19050" t="0" r="0" b="0"/>
            <wp:docPr id="10" name="Picture 9" descr="actioncostce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oncostcenter.png"/>
                    <pic:cNvPicPr/>
                  </pic:nvPicPr>
                  <pic:blipFill>
                    <a:blip r:embed="rId16"/>
                    <a:stretch>
                      <a:fillRect/>
                    </a:stretch>
                  </pic:blipFill>
                  <pic:spPr>
                    <a:xfrm>
                      <a:off x="0" y="0"/>
                      <a:ext cx="5943600" cy="2782570"/>
                    </a:xfrm>
                    <a:prstGeom prst="rect">
                      <a:avLst/>
                    </a:prstGeom>
                  </pic:spPr>
                </pic:pic>
              </a:graphicData>
            </a:graphic>
          </wp:inline>
        </w:drawing>
      </w:r>
    </w:p>
    <w:p w:rsidR="00C72162" w:rsidRDefault="00C72162" w:rsidP="00F457F0">
      <w:pPr>
        <w:pStyle w:val="ListParagraph"/>
        <w:numPr>
          <w:ilvl w:val="0"/>
          <w:numId w:val="15"/>
        </w:numPr>
      </w:pPr>
      <w:r>
        <w:t>Click on “Delete” icon to delete the record.</w:t>
      </w:r>
    </w:p>
    <w:p w:rsidR="00C72162" w:rsidRDefault="00C72162" w:rsidP="00F457F0">
      <w:pPr>
        <w:pStyle w:val="ListParagraph"/>
        <w:numPr>
          <w:ilvl w:val="0"/>
          <w:numId w:val="15"/>
        </w:numPr>
      </w:pPr>
      <w:r>
        <w:t>Click on “Edit” icon to change existing values, the form will be opened with current values.</w:t>
      </w:r>
    </w:p>
    <w:p w:rsidR="005F666E" w:rsidRDefault="005F666E" w:rsidP="00F457F0">
      <w:pPr>
        <w:pStyle w:val="ListParagraph"/>
        <w:numPr>
          <w:ilvl w:val="0"/>
          <w:numId w:val="15"/>
        </w:numPr>
      </w:pPr>
      <w:r>
        <w:t>Change the values as per requirements.</w:t>
      </w:r>
    </w:p>
    <w:p w:rsidR="005F666E" w:rsidRDefault="005F666E" w:rsidP="00F457F0">
      <w:pPr>
        <w:pStyle w:val="ListParagraph"/>
        <w:numPr>
          <w:ilvl w:val="0"/>
          <w:numId w:val="15"/>
        </w:numPr>
      </w:pPr>
      <w:r>
        <w:t>Click on “Save” icon.</w:t>
      </w:r>
    </w:p>
    <w:p w:rsidR="00BE1C42" w:rsidRDefault="00BE1C42" w:rsidP="00BE1C42"/>
    <w:p w:rsidR="00BE1C42" w:rsidRDefault="00BE1C42" w:rsidP="00BE1C42">
      <w:r>
        <w:rPr>
          <w:color w:val="95B3D7" w:themeColor="accent1" w:themeTint="99"/>
        </w:rPr>
        <w:t>d</w:t>
      </w:r>
      <w:r w:rsidRPr="003063AE">
        <w:rPr>
          <w:color w:val="95B3D7" w:themeColor="accent1" w:themeTint="99"/>
        </w:rPr>
        <w:t xml:space="preserve">. </w:t>
      </w:r>
      <w:r>
        <w:rPr>
          <w:color w:val="95B3D7" w:themeColor="accent1" w:themeTint="99"/>
        </w:rPr>
        <w:t>Bulk Cost Center Creation</w:t>
      </w:r>
      <w:r w:rsidRPr="003063AE">
        <w:rPr>
          <w:color w:val="95B3D7" w:themeColor="accent1" w:themeTint="99"/>
        </w:rPr>
        <w:t xml:space="preserve">:-  </w:t>
      </w:r>
      <w:r w:rsidRPr="00C51132">
        <w:t>Admi</w:t>
      </w:r>
      <w:r>
        <w:t>n user can</w:t>
      </w:r>
      <w:r w:rsidR="00136448">
        <w:t xml:space="preserve"> create bulk cost centers of Department, Projects and Scheme type. Admin user can</w:t>
      </w:r>
      <w:r>
        <w:t xml:space="preserve"> follow</w:t>
      </w:r>
      <w:r w:rsidR="00CE1A31">
        <w:t xml:space="preserve"> these steps to create the cost centers in bulk:</w:t>
      </w:r>
    </w:p>
    <w:p w:rsidR="00CE1A31" w:rsidRDefault="00CE1A31" w:rsidP="00CE1A31">
      <w:pPr>
        <w:pStyle w:val="ListParagraph"/>
        <w:numPr>
          <w:ilvl w:val="0"/>
          <w:numId w:val="16"/>
        </w:numPr>
      </w:pPr>
      <w:r>
        <w:t>Click on “Bulk Cost Center Creation” tab.</w:t>
      </w:r>
    </w:p>
    <w:p w:rsidR="00CE1A31" w:rsidRDefault="00CE1A31" w:rsidP="00CE1A31">
      <w:pPr>
        <w:pStyle w:val="ListParagraph"/>
        <w:numPr>
          <w:ilvl w:val="0"/>
          <w:numId w:val="16"/>
        </w:numPr>
      </w:pPr>
      <w:r>
        <w:t>Select the value for Type filter.</w:t>
      </w:r>
    </w:p>
    <w:p w:rsidR="00CE1A31" w:rsidRDefault="00CE1A31" w:rsidP="00CE1A31">
      <w:pPr>
        <w:pStyle w:val="ListParagraph"/>
        <w:numPr>
          <w:ilvl w:val="0"/>
          <w:numId w:val="16"/>
        </w:numPr>
      </w:pPr>
      <w:r>
        <w:t>Click on “Go” button to see the search results.</w:t>
      </w:r>
    </w:p>
    <w:p w:rsidR="00CE1A31" w:rsidRDefault="00CE1A31" w:rsidP="00CE1A31">
      <w:pPr>
        <w:pStyle w:val="ListParagraph"/>
        <w:numPr>
          <w:ilvl w:val="0"/>
          <w:numId w:val="16"/>
        </w:numPr>
      </w:pPr>
      <w:r>
        <w:t>Select the records for which you want to create cost centers with the help of related checkboxes</w:t>
      </w:r>
      <w:r w:rsidR="003C79EE">
        <w:t xml:space="preserve"> </w:t>
      </w:r>
      <w:r w:rsidR="00315D44">
        <w:t>(Figure-Bulk cost center creation)</w:t>
      </w:r>
      <w:r>
        <w:t>.</w:t>
      </w:r>
    </w:p>
    <w:p w:rsidR="00CE1A31" w:rsidRDefault="00DE5211" w:rsidP="00CE1A31">
      <w:r>
        <w:rPr>
          <w:noProof/>
        </w:rPr>
        <w:lastRenderedPageBreak/>
        <w:drawing>
          <wp:inline distT="0" distB="0" distL="0" distR="0">
            <wp:extent cx="5943600" cy="2827655"/>
            <wp:effectExtent l="19050" t="0" r="0" b="0"/>
            <wp:docPr id="11" name="Picture 10" descr="bulkcostcentercre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kcostcentercreation.png"/>
                    <pic:cNvPicPr/>
                  </pic:nvPicPr>
                  <pic:blipFill>
                    <a:blip r:embed="rId17"/>
                    <a:stretch>
                      <a:fillRect/>
                    </a:stretch>
                  </pic:blipFill>
                  <pic:spPr>
                    <a:xfrm>
                      <a:off x="0" y="0"/>
                      <a:ext cx="5943600" cy="2827655"/>
                    </a:xfrm>
                    <a:prstGeom prst="rect">
                      <a:avLst/>
                    </a:prstGeom>
                  </pic:spPr>
                </pic:pic>
              </a:graphicData>
            </a:graphic>
          </wp:inline>
        </w:drawing>
      </w:r>
    </w:p>
    <w:p w:rsidR="00CE1A31" w:rsidRDefault="00CE1A31" w:rsidP="00CE1A31">
      <w:pPr>
        <w:pStyle w:val="ListParagraph"/>
        <w:numPr>
          <w:ilvl w:val="0"/>
          <w:numId w:val="16"/>
        </w:numPr>
      </w:pPr>
      <w:r>
        <w:t>Click on “Save” icon.</w:t>
      </w:r>
    </w:p>
    <w:p w:rsidR="00DE5211" w:rsidRDefault="00DE5211" w:rsidP="00DE5211"/>
    <w:p w:rsidR="000F161F" w:rsidRDefault="000F161F" w:rsidP="00DE5211"/>
    <w:p w:rsidR="00BE1C42" w:rsidRDefault="000F161F" w:rsidP="00BE1C42">
      <w:r>
        <w:rPr>
          <w:color w:val="95B3D7" w:themeColor="accent1" w:themeTint="99"/>
        </w:rPr>
        <w:t>e</w:t>
      </w:r>
      <w:r w:rsidRPr="003063AE">
        <w:rPr>
          <w:color w:val="95B3D7" w:themeColor="accent1" w:themeTint="99"/>
        </w:rPr>
        <w:t xml:space="preserve">. </w:t>
      </w:r>
      <w:r>
        <w:rPr>
          <w:color w:val="95B3D7" w:themeColor="accent1" w:themeTint="99"/>
        </w:rPr>
        <w:t>Cost Center Mappings</w:t>
      </w:r>
      <w:r w:rsidRPr="003063AE">
        <w:rPr>
          <w:color w:val="95B3D7" w:themeColor="accent1" w:themeTint="99"/>
        </w:rPr>
        <w:t xml:space="preserve">:-  </w:t>
      </w:r>
      <w:r w:rsidRPr="00C51132">
        <w:t>Admi</w:t>
      </w:r>
      <w:r>
        <w:t>n user can follow these steps to map cost centers:</w:t>
      </w:r>
    </w:p>
    <w:p w:rsidR="008E1C9B" w:rsidRPr="000F161F" w:rsidRDefault="000F161F" w:rsidP="000F161F">
      <w:pPr>
        <w:pStyle w:val="ListParagraph"/>
        <w:numPr>
          <w:ilvl w:val="0"/>
          <w:numId w:val="17"/>
        </w:numPr>
      </w:pPr>
      <w:r w:rsidRPr="000F161F">
        <w:t>Click on “Cost Center Mapping” tab.</w:t>
      </w:r>
    </w:p>
    <w:p w:rsidR="000F161F" w:rsidRDefault="000F161F" w:rsidP="000F161F">
      <w:pPr>
        <w:pStyle w:val="ListParagraph"/>
        <w:numPr>
          <w:ilvl w:val="0"/>
          <w:numId w:val="17"/>
        </w:numPr>
      </w:pPr>
      <w:r>
        <w:t>Select the value for Type field.</w:t>
      </w:r>
    </w:p>
    <w:p w:rsidR="000F161F" w:rsidRDefault="000F161F" w:rsidP="000F161F">
      <w:pPr>
        <w:pStyle w:val="ListParagraph"/>
        <w:numPr>
          <w:ilvl w:val="0"/>
          <w:numId w:val="17"/>
        </w:numPr>
      </w:pPr>
      <w:r>
        <w:t xml:space="preserve"> </w:t>
      </w:r>
      <w:r w:rsidR="00AA2D8D">
        <w:t>Click on “Go” button, the departments and dropdown of cost center will be opened.</w:t>
      </w:r>
    </w:p>
    <w:p w:rsidR="00AA2D8D" w:rsidRDefault="00AA2D8D" w:rsidP="000F161F">
      <w:pPr>
        <w:pStyle w:val="ListParagraph"/>
        <w:numPr>
          <w:ilvl w:val="0"/>
          <w:numId w:val="17"/>
        </w:numPr>
      </w:pPr>
      <w:r>
        <w:t>Select the cost center.</w:t>
      </w:r>
    </w:p>
    <w:p w:rsidR="00AA2D8D" w:rsidRDefault="00AA2D8D" w:rsidP="000F161F">
      <w:pPr>
        <w:pStyle w:val="ListParagraph"/>
        <w:numPr>
          <w:ilvl w:val="0"/>
          <w:numId w:val="17"/>
        </w:numPr>
      </w:pPr>
      <w:r>
        <w:t>Click on “Save” button to save the mapping</w:t>
      </w:r>
      <w:r w:rsidR="00655767">
        <w:t xml:space="preserve"> </w:t>
      </w:r>
      <w:r>
        <w:t>(Figure-Cost</w:t>
      </w:r>
      <w:r w:rsidRPr="00AA2D8D">
        <w:t xml:space="preserve"> </w:t>
      </w:r>
      <w:r>
        <w:t>Center Mapping).</w:t>
      </w:r>
    </w:p>
    <w:p w:rsidR="007F269B" w:rsidRDefault="003839F9" w:rsidP="007F269B">
      <w:r>
        <w:rPr>
          <w:noProof/>
        </w:rPr>
        <w:lastRenderedPageBreak/>
        <w:drawing>
          <wp:inline distT="0" distB="0" distL="0" distR="0">
            <wp:extent cx="5943600" cy="2851785"/>
            <wp:effectExtent l="19050" t="0" r="0" b="0"/>
            <wp:docPr id="18" name="Picture 17" descr="costcentermapp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stcentermapping.png"/>
                    <pic:cNvPicPr/>
                  </pic:nvPicPr>
                  <pic:blipFill>
                    <a:blip r:embed="rId18"/>
                    <a:stretch>
                      <a:fillRect/>
                    </a:stretch>
                  </pic:blipFill>
                  <pic:spPr>
                    <a:xfrm>
                      <a:off x="0" y="0"/>
                      <a:ext cx="5943600" cy="2851785"/>
                    </a:xfrm>
                    <a:prstGeom prst="rect">
                      <a:avLst/>
                    </a:prstGeom>
                  </pic:spPr>
                </pic:pic>
              </a:graphicData>
            </a:graphic>
          </wp:inline>
        </w:drawing>
      </w:r>
    </w:p>
    <w:p w:rsidR="00AA2D8D" w:rsidRDefault="00AA2D8D" w:rsidP="000F161F">
      <w:pPr>
        <w:pStyle w:val="ListParagraph"/>
        <w:numPr>
          <w:ilvl w:val="0"/>
          <w:numId w:val="17"/>
        </w:numPr>
      </w:pPr>
      <w:r>
        <w:t>Click on “Delete” button, if you want to delete the record.</w:t>
      </w:r>
    </w:p>
    <w:p w:rsidR="000B33FF" w:rsidRDefault="000B33FF" w:rsidP="000B33FF"/>
    <w:p w:rsidR="000B33FF" w:rsidRDefault="000B33FF" w:rsidP="000B33FF">
      <w:r>
        <w:rPr>
          <w:color w:val="95B3D7" w:themeColor="accent1" w:themeTint="99"/>
        </w:rPr>
        <w:t>f</w:t>
      </w:r>
      <w:r w:rsidRPr="003063AE">
        <w:rPr>
          <w:color w:val="95B3D7" w:themeColor="accent1" w:themeTint="99"/>
        </w:rPr>
        <w:t xml:space="preserve">. </w:t>
      </w:r>
      <w:r>
        <w:rPr>
          <w:color w:val="95B3D7" w:themeColor="accent1" w:themeTint="99"/>
        </w:rPr>
        <w:t>Accounts Budget</w:t>
      </w:r>
      <w:r w:rsidRPr="003063AE">
        <w:rPr>
          <w:color w:val="95B3D7" w:themeColor="accent1" w:themeTint="99"/>
        </w:rPr>
        <w:t xml:space="preserve">:-  </w:t>
      </w:r>
      <w:r w:rsidRPr="00C51132">
        <w:t>Admi</w:t>
      </w:r>
      <w:r>
        <w:t xml:space="preserve">n user can follow these steps to </w:t>
      </w:r>
      <w:r w:rsidR="00594B92">
        <w:t>see the accounts budget:</w:t>
      </w:r>
    </w:p>
    <w:p w:rsidR="00594B92" w:rsidRDefault="00594B92" w:rsidP="00594B92">
      <w:pPr>
        <w:pStyle w:val="ListParagraph"/>
        <w:numPr>
          <w:ilvl w:val="0"/>
          <w:numId w:val="19"/>
        </w:numPr>
      </w:pPr>
      <w:r>
        <w:t>Click on “Accounts Budget” tab.</w:t>
      </w:r>
    </w:p>
    <w:p w:rsidR="00594B92" w:rsidRDefault="00594B92" w:rsidP="00594B92">
      <w:pPr>
        <w:pStyle w:val="ListParagraph"/>
        <w:numPr>
          <w:ilvl w:val="0"/>
          <w:numId w:val="19"/>
        </w:numPr>
      </w:pPr>
      <w:r>
        <w:t>Select value for “Project/Department” field.</w:t>
      </w:r>
    </w:p>
    <w:p w:rsidR="00594B92" w:rsidRDefault="00594B92" w:rsidP="00594B92">
      <w:pPr>
        <w:pStyle w:val="ListParagraph"/>
        <w:numPr>
          <w:ilvl w:val="0"/>
          <w:numId w:val="19"/>
        </w:numPr>
      </w:pPr>
      <w:r>
        <w:t>The accounts budget file related to project/Department will be downloaded.</w:t>
      </w:r>
    </w:p>
    <w:p w:rsidR="00594B92" w:rsidRDefault="00160BA7" w:rsidP="00594B92">
      <w:pPr>
        <w:pStyle w:val="ListParagraph"/>
        <w:numPr>
          <w:ilvl w:val="0"/>
          <w:numId w:val="19"/>
        </w:numPr>
      </w:pPr>
      <w:r>
        <w:t>If you want to upload budget file, click on “Choose File” button.</w:t>
      </w:r>
    </w:p>
    <w:p w:rsidR="00160BA7" w:rsidRDefault="00160BA7" w:rsidP="00594B92">
      <w:pPr>
        <w:pStyle w:val="ListParagraph"/>
        <w:numPr>
          <w:ilvl w:val="0"/>
          <w:numId w:val="19"/>
        </w:numPr>
      </w:pPr>
      <w:r>
        <w:t>The window will be opened for file selection from the computer, select the file.</w:t>
      </w:r>
    </w:p>
    <w:p w:rsidR="00160BA7" w:rsidRDefault="00160BA7" w:rsidP="00594B92">
      <w:pPr>
        <w:pStyle w:val="ListParagraph"/>
        <w:numPr>
          <w:ilvl w:val="0"/>
          <w:numId w:val="19"/>
        </w:numPr>
      </w:pPr>
      <w:r>
        <w:t>Click on “Upload and Save” icon.</w:t>
      </w:r>
    </w:p>
    <w:p w:rsidR="00594B92" w:rsidRDefault="00160BA7" w:rsidP="00594B92">
      <w:r>
        <w:rPr>
          <w:noProof/>
        </w:rPr>
        <w:drawing>
          <wp:inline distT="0" distB="0" distL="0" distR="0">
            <wp:extent cx="5943600" cy="2747645"/>
            <wp:effectExtent l="19050" t="0" r="0" b="0"/>
            <wp:docPr id="20" name="Picture 19" descr="accountsbudg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ountsbudget.png"/>
                    <pic:cNvPicPr/>
                  </pic:nvPicPr>
                  <pic:blipFill>
                    <a:blip r:embed="rId19"/>
                    <a:stretch>
                      <a:fillRect/>
                    </a:stretch>
                  </pic:blipFill>
                  <pic:spPr>
                    <a:xfrm>
                      <a:off x="0" y="0"/>
                      <a:ext cx="5943600" cy="2747645"/>
                    </a:xfrm>
                    <a:prstGeom prst="rect">
                      <a:avLst/>
                    </a:prstGeom>
                  </pic:spPr>
                </pic:pic>
              </a:graphicData>
            </a:graphic>
          </wp:inline>
        </w:drawing>
      </w:r>
    </w:p>
    <w:p w:rsidR="00211C25" w:rsidRDefault="00211C25" w:rsidP="00211C25">
      <w:pPr>
        <w:pStyle w:val="ListParagraph"/>
      </w:pPr>
      <w:r>
        <w:lastRenderedPageBreak/>
        <w:t>This will upload the selected file (file selected through “upload File” button) for the selected Project/Department.</w:t>
      </w:r>
    </w:p>
    <w:p w:rsidR="00211C25" w:rsidRDefault="00211C25" w:rsidP="00594B92"/>
    <w:p w:rsidR="000B33FF" w:rsidRPr="000F161F" w:rsidRDefault="000B33FF" w:rsidP="000B33FF"/>
    <w:p w:rsidR="000D5078" w:rsidRDefault="00295EFB" w:rsidP="000D5078">
      <w:r>
        <w:rPr>
          <w:color w:val="95B3D7" w:themeColor="accent1" w:themeTint="99"/>
        </w:rPr>
        <w:t>g</w:t>
      </w:r>
      <w:r w:rsidR="000D5078" w:rsidRPr="003063AE">
        <w:rPr>
          <w:color w:val="95B3D7" w:themeColor="accent1" w:themeTint="99"/>
        </w:rPr>
        <w:t xml:space="preserve">. </w:t>
      </w:r>
      <w:r w:rsidR="000D5078">
        <w:rPr>
          <w:color w:val="95B3D7" w:themeColor="accent1" w:themeTint="99"/>
        </w:rPr>
        <w:t xml:space="preserve">Accounts </w:t>
      </w:r>
      <w:r>
        <w:rPr>
          <w:color w:val="95B3D7" w:themeColor="accent1" w:themeTint="99"/>
        </w:rPr>
        <w:t xml:space="preserve">Revised </w:t>
      </w:r>
      <w:r w:rsidR="000D5078">
        <w:rPr>
          <w:color w:val="95B3D7" w:themeColor="accent1" w:themeTint="99"/>
        </w:rPr>
        <w:t>Budget</w:t>
      </w:r>
      <w:r w:rsidR="000D5078" w:rsidRPr="003063AE">
        <w:rPr>
          <w:color w:val="95B3D7" w:themeColor="accent1" w:themeTint="99"/>
        </w:rPr>
        <w:t xml:space="preserve">:-  </w:t>
      </w:r>
      <w:r w:rsidR="000D5078" w:rsidRPr="00C51132">
        <w:t>Admi</w:t>
      </w:r>
      <w:r w:rsidR="000D5078">
        <w:t>n user can follow these steps to see the accounts</w:t>
      </w:r>
      <w:r w:rsidR="007441D1">
        <w:t xml:space="preserve"> revised</w:t>
      </w:r>
      <w:r w:rsidR="000D5078">
        <w:t xml:space="preserve"> budget:</w:t>
      </w:r>
    </w:p>
    <w:p w:rsidR="000D5078" w:rsidRDefault="000D5078" w:rsidP="000D5078">
      <w:pPr>
        <w:pStyle w:val="ListParagraph"/>
        <w:numPr>
          <w:ilvl w:val="0"/>
          <w:numId w:val="20"/>
        </w:numPr>
      </w:pPr>
      <w:r>
        <w:t>Click on “Accounts</w:t>
      </w:r>
      <w:r w:rsidR="007441D1">
        <w:t xml:space="preserve"> Revised</w:t>
      </w:r>
      <w:r>
        <w:t xml:space="preserve"> Budget” tab.</w:t>
      </w:r>
    </w:p>
    <w:p w:rsidR="00DF4D60" w:rsidRDefault="00DF4D60" w:rsidP="00DF4D60">
      <w:pPr>
        <w:pStyle w:val="ListParagraph"/>
        <w:numPr>
          <w:ilvl w:val="0"/>
          <w:numId w:val="20"/>
        </w:numPr>
      </w:pPr>
      <w:r>
        <w:t>Select value for “Project/Department” field.</w:t>
      </w:r>
    </w:p>
    <w:p w:rsidR="00DF4D60" w:rsidRDefault="00B165BA" w:rsidP="000D5078">
      <w:pPr>
        <w:pStyle w:val="ListParagraph"/>
        <w:numPr>
          <w:ilvl w:val="0"/>
          <w:numId w:val="20"/>
        </w:numPr>
      </w:pPr>
      <w:r>
        <w:t>Click on “Go” button.</w:t>
      </w:r>
    </w:p>
    <w:p w:rsidR="00B165BA" w:rsidRDefault="00B165BA" w:rsidP="000D5078">
      <w:pPr>
        <w:pStyle w:val="ListParagraph"/>
        <w:numPr>
          <w:ilvl w:val="0"/>
          <w:numId w:val="20"/>
        </w:numPr>
      </w:pPr>
      <w:r>
        <w:t>Select the account head to which you want to add revised budget by clicking on it.</w:t>
      </w:r>
    </w:p>
    <w:p w:rsidR="00B165BA" w:rsidRDefault="00B165BA" w:rsidP="000D5078">
      <w:pPr>
        <w:pStyle w:val="ListParagraph"/>
        <w:numPr>
          <w:ilvl w:val="0"/>
          <w:numId w:val="20"/>
        </w:numPr>
      </w:pPr>
      <w:r>
        <w:t>Add the revised budget in “Revised Budget” field (figure-Accounts Revised Budget).</w:t>
      </w:r>
    </w:p>
    <w:p w:rsidR="00B165BA" w:rsidRDefault="00B165BA" w:rsidP="00B165BA">
      <w:r>
        <w:rPr>
          <w:noProof/>
        </w:rPr>
        <w:drawing>
          <wp:inline distT="0" distB="0" distL="0" distR="0">
            <wp:extent cx="5943600" cy="2952115"/>
            <wp:effectExtent l="19050" t="0" r="0" b="0"/>
            <wp:docPr id="19" name="Picture 18" descr="accountsrevisedbudg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ountsrevisedbudget1.png"/>
                    <pic:cNvPicPr/>
                  </pic:nvPicPr>
                  <pic:blipFill>
                    <a:blip r:embed="rId20"/>
                    <a:stretch>
                      <a:fillRect/>
                    </a:stretch>
                  </pic:blipFill>
                  <pic:spPr>
                    <a:xfrm>
                      <a:off x="0" y="0"/>
                      <a:ext cx="5943600" cy="2952115"/>
                    </a:xfrm>
                    <a:prstGeom prst="rect">
                      <a:avLst/>
                    </a:prstGeom>
                  </pic:spPr>
                </pic:pic>
              </a:graphicData>
            </a:graphic>
          </wp:inline>
        </w:drawing>
      </w:r>
    </w:p>
    <w:p w:rsidR="00B165BA" w:rsidRDefault="00B165BA" w:rsidP="000D5078">
      <w:pPr>
        <w:pStyle w:val="ListParagraph"/>
        <w:numPr>
          <w:ilvl w:val="0"/>
          <w:numId w:val="20"/>
        </w:numPr>
      </w:pPr>
      <w:r>
        <w:t>Click on “Save” icon.</w:t>
      </w:r>
    </w:p>
    <w:p w:rsidR="003863B3" w:rsidRDefault="003863B3" w:rsidP="003863B3"/>
    <w:p w:rsidR="003863B3" w:rsidRDefault="003863B3" w:rsidP="003863B3"/>
    <w:p w:rsidR="003863B3" w:rsidRDefault="003863B3" w:rsidP="003863B3"/>
    <w:p w:rsidR="003863B3" w:rsidRPr="000F161F" w:rsidRDefault="003863B3" w:rsidP="003863B3"/>
    <w:p w:rsidR="003863B3" w:rsidRDefault="003863B3" w:rsidP="003863B3">
      <w:r>
        <w:rPr>
          <w:color w:val="95B3D7" w:themeColor="accent1" w:themeTint="99"/>
        </w:rPr>
        <w:t>h</w:t>
      </w:r>
      <w:r w:rsidRPr="003063AE">
        <w:rPr>
          <w:color w:val="95B3D7" w:themeColor="accent1" w:themeTint="99"/>
        </w:rPr>
        <w:t xml:space="preserve">. </w:t>
      </w:r>
      <w:r>
        <w:rPr>
          <w:color w:val="95B3D7" w:themeColor="accent1" w:themeTint="99"/>
        </w:rPr>
        <w:t>Allocated Budget Report</w:t>
      </w:r>
      <w:r w:rsidRPr="003063AE">
        <w:rPr>
          <w:color w:val="95B3D7" w:themeColor="accent1" w:themeTint="99"/>
        </w:rPr>
        <w:t xml:space="preserve">:-  </w:t>
      </w:r>
      <w:r w:rsidRPr="00C51132">
        <w:t>Admi</w:t>
      </w:r>
      <w:r>
        <w:t>n user can follow these steps to see the allocated budget report:</w:t>
      </w:r>
    </w:p>
    <w:p w:rsidR="003863B3" w:rsidRDefault="003863B3" w:rsidP="003863B3">
      <w:pPr>
        <w:pStyle w:val="ListParagraph"/>
        <w:numPr>
          <w:ilvl w:val="0"/>
          <w:numId w:val="21"/>
        </w:numPr>
      </w:pPr>
      <w:r>
        <w:t>Click on “Allocated budget report”.</w:t>
      </w:r>
    </w:p>
    <w:p w:rsidR="003863B3" w:rsidRDefault="003863B3" w:rsidP="003863B3">
      <w:pPr>
        <w:pStyle w:val="ListParagraph"/>
        <w:numPr>
          <w:ilvl w:val="0"/>
          <w:numId w:val="21"/>
        </w:numPr>
      </w:pPr>
      <w:r>
        <w:t>Enter the value for search filters.</w:t>
      </w:r>
    </w:p>
    <w:p w:rsidR="003863B3" w:rsidRDefault="003863B3" w:rsidP="003863B3">
      <w:pPr>
        <w:pStyle w:val="ListParagraph"/>
        <w:numPr>
          <w:ilvl w:val="0"/>
          <w:numId w:val="21"/>
        </w:numPr>
      </w:pPr>
      <w:r>
        <w:t>Click on “Go” button to see the search results</w:t>
      </w:r>
      <w:r w:rsidR="00B06F2E">
        <w:t xml:space="preserve"> </w:t>
      </w:r>
      <w:r w:rsidR="0024178B">
        <w:t>(Figure-</w:t>
      </w:r>
      <w:r w:rsidR="00B06F2E">
        <w:t>Allocated Budget Report)</w:t>
      </w:r>
      <w:r>
        <w:t>.</w:t>
      </w:r>
    </w:p>
    <w:p w:rsidR="00B06F2E" w:rsidRDefault="00B06F2E" w:rsidP="00B06F2E">
      <w:r>
        <w:rPr>
          <w:noProof/>
        </w:rPr>
        <w:lastRenderedPageBreak/>
        <w:drawing>
          <wp:inline distT="0" distB="0" distL="0" distR="0">
            <wp:extent cx="5943600" cy="2803525"/>
            <wp:effectExtent l="19050" t="0" r="0" b="0"/>
            <wp:docPr id="21" name="Picture 20" descr="allocatedbudget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ocatedbudgetreport.png"/>
                    <pic:cNvPicPr/>
                  </pic:nvPicPr>
                  <pic:blipFill>
                    <a:blip r:embed="rId21"/>
                    <a:stretch>
                      <a:fillRect/>
                    </a:stretch>
                  </pic:blipFill>
                  <pic:spPr>
                    <a:xfrm>
                      <a:off x="0" y="0"/>
                      <a:ext cx="5943600" cy="2803525"/>
                    </a:xfrm>
                    <a:prstGeom prst="rect">
                      <a:avLst/>
                    </a:prstGeom>
                  </pic:spPr>
                </pic:pic>
              </a:graphicData>
            </a:graphic>
          </wp:inline>
        </w:drawing>
      </w:r>
    </w:p>
    <w:p w:rsidR="003863B3" w:rsidRDefault="003863B3" w:rsidP="003863B3"/>
    <w:p w:rsidR="000F161F" w:rsidRDefault="000F161F" w:rsidP="000F161F"/>
    <w:p w:rsidR="00B06F2E" w:rsidRPr="000F161F" w:rsidRDefault="00B06F2E" w:rsidP="00B06F2E"/>
    <w:p w:rsidR="009E6454" w:rsidRDefault="006874EE" w:rsidP="000F161F">
      <w:r>
        <w:rPr>
          <w:color w:val="95B3D7" w:themeColor="accent1" w:themeTint="99"/>
        </w:rPr>
        <w:t>i</w:t>
      </w:r>
      <w:r w:rsidR="00B06F2E" w:rsidRPr="003063AE">
        <w:rPr>
          <w:color w:val="95B3D7" w:themeColor="accent1" w:themeTint="99"/>
        </w:rPr>
        <w:t xml:space="preserve">. </w:t>
      </w:r>
      <w:r>
        <w:rPr>
          <w:color w:val="95B3D7" w:themeColor="accent1" w:themeTint="99"/>
        </w:rPr>
        <w:t>Voucher Privilege</w:t>
      </w:r>
      <w:r w:rsidR="00B06F2E" w:rsidRPr="003063AE">
        <w:rPr>
          <w:color w:val="95B3D7" w:themeColor="accent1" w:themeTint="99"/>
        </w:rPr>
        <w:t xml:space="preserve">:-  </w:t>
      </w:r>
      <w:r w:rsidR="00B06F2E" w:rsidRPr="00C51132">
        <w:t>Admi</w:t>
      </w:r>
      <w:r w:rsidR="00D463B1">
        <w:t>n user can follow standard addition,</w:t>
      </w:r>
      <w:r w:rsidR="00D74917">
        <w:t xml:space="preserve"> searching and deletion </w:t>
      </w:r>
      <w:r w:rsidR="00D463B1">
        <w:t>steps for giving voucher privileges to any user id.</w:t>
      </w:r>
    </w:p>
    <w:p w:rsidR="009E6454" w:rsidRDefault="00D463B1" w:rsidP="000F161F">
      <w:r>
        <w:t xml:space="preserve"> </w:t>
      </w:r>
    </w:p>
    <w:p w:rsidR="009E6454" w:rsidRPr="000F161F" w:rsidRDefault="009E6454" w:rsidP="000F161F"/>
    <w:p w:rsidR="00F938A7" w:rsidRPr="00F938A7" w:rsidRDefault="00F938A7" w:rsidP="00F938A7"/>
    <w:p w:rsidR="00654CD1" w:rsidRDefault="00654CD1" w:rsidP="00F43980">
      <w:pPr>
        <w:pStyle w:val="Heading2"/>
      </w:pPr>
      <w:bookmarkStart w:id="1" w:name="_Accounts_Mapping:-"/>
      <w:bookmarkEnd w:id="1"/>
      <w:r>
        <w:t xml:space="preserve">Accounts Mapping:- </w:t>
      </w:r>
    </w:p>
    <w:p w:rsidR="00AE3800" w:rsidRDefault="000C7E93" w:rsidP="00B17668">
      <w:r>
        <w:t>For classified and summarized financial records accounts user need to do accounts mapping. Through Fee-ledger Mapping user map the fees collected to account ledger.</w:t>
      </w:r>
      <w:r w:rsidR="00B17668">
        <w:t xml:space="preserve"> </w:t>
      </w:r>
      <w:r w:rsidR="00283C83">
        <w:t>This mapping can be done with two ways:</w:t>
      </w:r>
    </w:p>
    <w:p w:rsidR="00283C83" w:rsidRDefault="00283C83" w:rsidP="00283C83">
      <w:pPr>
        <w:pStyle w:val="ListParagraph"/>
        <w:numPr>
          <w:ilvl w:val="0"/>
          <w:numId w:val="6"/>
        </w:numPr>
      </w:pPr>
      <w:r>
        <w:t>Default Mapping</w:t>
      </w:r>
    </w:p>
    <w:p w:rsidR="00283C83" w:rsidRDefault="00283C83" w:rsidP="00283C83">
      <w:pPr>
        <w:pStyle w:val="ListParagraph"/>
        <w:numPr>
          <w:ilvl w:val="0"/>
          <w:numId w:val="6"/>
        </w:numPr>
      </w:pPr>
      <w:r>
        <w:t>Fee Pattern Specific Mapping</w:t>
      </w:r>
    </w:p>
    <w:p w:rsidR="00283C83" w:rsidRDefault="00283C83" w:rsidP="00283C83">
      <w:pPr>
        <w:rPr>
          <w:color w:val="548DD4" w:themeColor="text2" w:themeTint="99"/>
        </w:rPr>
      </w:pPr>
      <w:r w:rsidRPr="00283C83">
        <w:rPr>
          <w:color w:val="548DD4" w:themeColor="text2" w:themeTint="99"/>
        </w:rPr>
        <w:t>Default Mapping</w:t>
      </w:r>
    </w:p>
    <w:p w:rsidR="00283C83" w:rsidRDefault="00283C83" w:rsidP="00283C83">
      <w:r w:rsidRPr="00283C83">
        <w:t xml:space="preserve">User can </w:t>
      </w:r>
      <w:r>
        <w:t>follow these steps for default mapping</w:t>
      </w:r>
      <w:r w:rsidR="00561C57">
        <w:t>:-</w:t>
      </w:r>
    </w:p>
    <w:p w:rsidR="00561C57" w:rsidRDefault="00561C57" w:rsidP="00561C57">
      <w:pPr>
        <w:pStyle w:val="ListParagraph"/>
        <w:numPr>
          <w:ilvl w:val="0"/>
          <w:numId w:val="7"/>
        </w:numPr>
      </w:pPr>
      <w:r>
        <w:t>Click on “Financial Accounting” from left menu pane.</w:t>
      </w:r>
    </w:p>
    <w:p w:rsidR="00561C57" w:rsidRDefault="00561C57" w:rsidP="00B17668">
      <w:pPr>
        <w:pStyle w:val="ListParagraph"/>
        <w:numPr>
          <w:ilvl w:val="0"/>
          <w:numId w:val="7"/>
        </w:numPr>
      </w:pPr>
      <w:r>
        <w:t>Select “Fee-Ledger mapping” option.</w:t>
      </w:r>
    </w:p>
    <w:p w:rsidR="00561C57" w:rsidRDefault="00561C57" w:rsidP="00B17668">
      <w:pPr>
        <w:pStyle w:val="ListParagraph"/>
        <w:numPr>
          <w:ilvl w:val="0"/>
          <w:numId w:val="7"/>
        </w:numPr>
      </w:pPr>
      <w:r>
        <w:t>S</w:t>
      </w:r>
      <w:r w:rsidR="002546CC">
        <w:t>elect company and financial year</w:t>
      </w:r>
      <w:r w:rsidR="000C7E93">
        <w:t xml:space="preserve">. </w:t>
      </w:r>
    </w:p>
    <w:p w:rsidR="00561C57" w:rsidRDefault="000C7E93" w:rsidP="00B17668">
      <w:pPr>
        <w:pStyle w:val="ListParagraph"/>
        <w:numPr>
          <w:ilvl w:val="0"/>
          <w:numId w:val="7"/>
        </w:numPr>
      </w:pPr>
      <w:r>
        <w:lastRenderedPageBreak/>
        <w:t>Map the credit, bank and debit card</w:t>
      </w:r>
      <w:r w:rsidR="00561C57">
        <w:t>.</w:t>
      </w:r>
    </w:p>
    <w:p w:rsidR="00B17668" w:rsidRDefault="00561C57" w:rsidP="00B17668">
      <w:pPr>
        <w:pStyle w:val="ListParagraph"/>
        <w:numPr>
          <w:ilvl w:val="0"/>
          <w:numId w:val="7"/>
        </w:numPr>
      </w:pPr>
      <w:r>
        <w:t>C</w:t>
      </w:r>
      <w:r w:rsidR="000C7E93">
        <w:t>lick on save button</w:t>
      </w:r>
      <w:r w:rsidR="009471DD">
        <w:t xml:space="preserve"> (shown in figure below</w:t>
      </w:r>
      <w:r w:rsidR="002546CC">
        <w:t>)</w:t>
      </w:r>
      <w:r w:rsidR="000C7E93">
        <w:t>.</w:t>
      </w:r>
    </w:p>
    <w:p w:rsidR="002546CC" w:rsidRDefault="002546CC" w:rsidP="00B17668">
      <w:r>
        <w:rPr>
          <w:noProof/>
        </w:rPr>
        <w:drawing>
          <wp:inline distT="0" distB="0" distL="0" distR="0">
            <wp:extent cx="5936615" cy="2470150"/>
            <wp:effectExtent l="19050" t="0" r="698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5936615" cy="2470150"/>
                    </a:xfrm>
                    <a:prstGeom prst="rect">
                      <a:avLst/>
                    </a:prstGeom>
                    <a:noFill/>
                    <a:ln w="9525">
                      <a:noFill/>
                      <a:miter lim="800000"/>
                      <a:headEnd/>
                      <a:tailEnd/>
                    </a:ln>
                  </pic:spPr>
                </pic:pic>
              </a:graphicData>
            </a:graphic>
          </wp:inline>
        </w:drawing>
      </w:r>
    </w:p>
    <w:p w:rsidR="009471DD" w:rsidRDefault="009471DD" w:rsidP="00B17668"/>
    <w:p w:rsidR="009471DD" w:rsidRDefault="009471DD" w:rsidP="009471DD">
      <w:pPr>
        <w:rPr>
          <w:color w:val="548DD4" w:themeColor="text2" w:themeTint="99"/>
        </w:rPr>
      </w:pPr>
      <w:r w:rsidRPr="00283C83">
        <w:rPr>
          <w:color w:val="548DD4" w:themeColor="text2" w:themeTint="99"/>
        </w:rPr>
        <w:t>Default Mapping</w:t>
      </w:r>
    </w:p>
    <w:p w:rsidR="009471DD" w:rsidRDefault="009471DD" w:rsidP="009471DD">
      <w:r w:rsidRPr="00283C83">
        <w:t xml:space="preserve">User can </w:t>
      </w:r>
      <w:r>
        <w:t>follow these steps for fee pattern specific mapping:-</w:t>
      </w:r>
    </w:p>
    <w:p w:rsidR="009471DD" w:rsidRDefault="009471DD" w:rsidP="009471DD">
      <w:pPr>
        <w:pStyle w:val="ListParagraph"/>
        <w:numPr>
          <w:ilvl w:val="0"/>
          <w:numId w:val="8"/>
        </w:numPr>
      </w:pPr>
      <w:r>
        <w:t>Click on “Financial Accounting” from left menu pane.</w:t>
      </w:r>
    </w:p>
    <w:p w:rsidR="009908D9" w:rsidRDefault="009471DD" w:rsidP="00B17668">
      <w:pPr>
        <w:pStyle w:val="ListParagraph"/>
        <w:numPr>
          <w:ilvl w:val="0"/>
          <w:numId w:val="8"/>
        </w:numPr>
      </w:pPr>
      <w:r>
        <w:t>Select “Fee-Ledger Mapping”</w:t>
      </w:r>
      <w:r w:rsidR="009908D9">
        <w:t xml:space="preserve"> option.</w:t>
      </w:r>
    </w:p>
    <w:p w:rsidR="00E977EF" w:rsidRDefault="009908D9" w:rsidP="00B17668">
      <w:pPr>
        <w:pStyle w:val="ListParagraph"/>
        <w:numPr>
          <w:ilvl w:val="0"/>
          <w:numId w:val="8"/>
        </w:numPr>
      </w:pPr>
      <w:r>
        <w:t>S</w:t>
      </w:r>
      <w:r w:rsidR="002546CC">
        <w:t xml:space="preserve">elect </w:t>
      </w:r>
      <w:r>
        <w:t>Accounts company, Financial year, A</w:t>
      </w:r>
      <w:r w:rsidR="002546CC">
        <w:t xml:space="preserve">cademic year and fee pattern. </w:t>
      </w:r>
    </w:p>
    <w:p w:rsidR="00E977EF" w:rsidRDefault="002546CC" w:rsidP="00B17668">
      <w:pPr>
        <w:pStyle w:val="ListParagraph"/>
        <w:numPr>
          <w:ilvl w:val="0"/>
          <w:numId w:val="8"/>
        </w:numPr>
      </w:pPr>
      <w:r>
        <w:t xml:space="preserve">Map the </w:t>
      </w:r>
      <w:r w:rsidR="00CB1368">
        <w:t>ledgers according to fee heads</w:t>
      </w:r>
      <w:r w:rsidR="00E977EF">
        <w:t xml:space="preserve"> by selecting ledger from the dropdown provided.</w:t>
      </w:r>
    </w:p>
    <w:p w:rsidR="002546CC" w:rsidRDefault="00E977EF" w:rsidP="00B17668">
      <w:pPr>
        <w:pStyle w:val="ListParagraph"/>
        <w:numPr>
          <w:ilvl w:val="0"/>
          <w:numId w:val="8"/>
        </w:numPr>
      </w:pPr>
      <w:r>
        <w:t>Click on save (shown in figure below</w:t>
      </w:r>
      <w:r w:rsidR="00CB1368">
        <w:t>).</w:t>
      </w:r>
    </w:p>
    <w:p w:rsidR="001F0E10" w:rsidRDefault="002546CC" w:rsidP="005E6552">
      <w:r>
        <w:rPr>
          <w:noProof/>
        </w:rPr>
        <w:drawing>
          <wp:inline distT="0" distB="0" distL="0" distR="0">
            <wp:extent cx="5943600" cy="1972310"/>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5943600" cy="1972310"/>
                    </a:xfrm>
                    <a:prstGeom prst="rect">
                      <a:avLst/>
                    </a:prstGeom>
                    <a:noFill/>
                    <a:ln w="9525">
                      <a:noFill/>
                      <a:miter lim="800000"/>
                      <a:headEnd/>
                      <a:tailEnd/>
                    </a:ln>
                  </pic:spPr>
                </pic:pic>
              </a:graphicData>
            </a:graphic>
          </wp:inline>
        </w:drawing>
      </w:r>
      <w:bookmarkStart w:id="2" w:name="_Accounts_Transactions:-"/>
      <w:bookmarkEnd w:id="2"/>
    </w:p>
    <w:p w:rsidR="00841E70" w:rsidRDefault="00841E70" w:rsidP="00F43980">
      <w:pPr>
        <w:pStyle w:val="Heading2"/>
      </w:pPr>
    </w:p>
    <w:p w:rsidR="00841E70" w:rsidRDefault="00841E70" w:rsidP="00F43980">
      <w:pPr>
        <w:pStyle w:val="Heading2"/>
      </w:pPr>
    </w:p>
    <w:p w:rsidR="00F43980" w:rsidRDefault="00FF4726" w:rsidP="00F43980">
      <w:pPr>
        <w:pStyle w:val="Heading2"/>
      </w:pPr>
      <w:r>
        <w:t>Accounts Transactions:-</w:t>
      </w:r>
      <w:r w:rsidR="00990686">
        <w:t xml:space="preserve"> </w:t>
      </w:r>
      <w:r w:rsidR="00F43980">
        <w:t xml:space="preserve"> </w:t>
      </w:r>
    </w:p>
    <w:p w:rsidR="00FF4726" w:rsidRDefault="00AE4EA6" w:rsidP="00FF4726">
      <w:pPr>
        <w:pStyle w:val="Subtitle"/>
        <w:rPr>
          <w:rFonts w:asciiTheme="minorHAnsi" w:eastAsiaTheme="minorEastAsia" w:hAnsiTheme="minorHAnsi" w:cstheme="minorBidi"/>
          <w:i w:val="0"/>
          <w:iCs w:val="0"/>
          <w:color w:val="auto"/>
          <w:spacing w:val="0"/>
          <w:sz w:val="22"/>
          <w:szCs w:val="22"/>
        </w:rPr>
      </w:pPr>
      <w:r>
        <w:rPr>
          <w:rFonts w:asciiTheme="minorHAnsi" w:eastAsiaTheme="minorEastAsia" w:hAnsiTheme="minorHAnsi" w:cstheme="minorBidi"/>
          <w:i w:val="0"/>
          <w:iCs w:val="0"/>
          <w:color w:val="auto"/>
          <w:spacing w:val="0"/>
          <w:sz w:val="22"/>
          <w:szCs w:val="22"/>
        </w:rPr>
        <w:t xml:space="preserve">Accounts user can </w:t>
      </w:r>
      <w:r w:rsidR="00990686" w:rsidRPr="00990686">
        <w:rPr>
          <w:rFonts w:asciiTheme="minorHAnsi" w:eastAsiaTheme="minorEastAsia" w:hAnsiTheme="minorHAnsi" w:cstheme="minorBidi"/>
          <w:i w:val="0"/>
          <w:iCs w:val="0"/>
          <w:color w:val="auto"/>
          <w:spacing w:val="0"/>
          <w:sz w:val="22"/>
          <w:szCs w:val="22"/>
        </w:rPr>
        <w:t>perform several transactions</w:t>
      </w:r>
      <w:r w:rsidR="00FF4726" w:rsidRPr="00B33F98">
        <w:rPr>
          <w:rFonts w:asciiTheme="minorHAnsi" w:eastAsiaTheme="minorEastAsia" w:hAnsiTheme="minorHAnsi" w:cstheme="minorBidi"/>
          <w:i w:val="0"/>
          <w:iCs w:val="0"/>
          <w:color w:val="auto"/>
          <w:spacing w:val="0"/>
          <w:sz w:val="22"/>
          <w:szCs w:val="22"/>
        </w:rPr>
        <w:t xml:space="preserve"> </w:t>
      </w:r>
      <w:r w:rsidR="00B33F98" w:rsidRPr="00B33F98">
        <w:rPr>
          <w:rFonts w:asciiTheme="minorHAnsi" w:eastAsiaTheme="minorEastAsia" w:hAnsiTheme="minorHAnsi" w:cstheme="minorBidi"/>
          <w:i w:val="0"/>
          <w:iCs w:val="0"/>
          <w:color w:val="auto"/>
          <w:spacing w:val="0"/>
          <w:sz w:val="22"/>
          <w:szCs w:val="22"/>
        </w:rPr>
        <w:t>such as voucher entry,</w:t>
      </w:r>
      <w:r w:rsidR="00FC47E8">
        <w:rPr>
          <w:rFonts w:asciiTheme="minorHAnsi" w:eastAsiaTheme="minorEastAsia" w:hAnsiTheme="minorHAnsi" w:cstheme="minorBidi"/>
          <w:i w:val="0"/>
          <w:iCs w:val="0"/>
          <w:color w:val="auto"/>
          <w:spacing w:val="0"/>
          <w:sz w:val="22"/>
          <w:szCs w:val="22"/>
        </w:rPr>
        <w:t xml:space="preserve"> bulk payment, book entry etc. which are shown in figure-2.</w:t>
      </w:r>
    </w:p>
    <w:p w:rsidR="00150870" w:rsidRDefault="0001535F" w:rsidP="00150870">
      <w:r>
        <w:t>For addition, search, updation and deletion perfo</w:t>
      </w:r>
      <w:r w:rsidR="00516627">
        <w:t>r</w:t>
      </w:r>
      <w:r>
        <w:t xml:space="preserve">m the Standard steps. </w:t>
      </w:r>
    </w:p>
    <w:p w:rsidR="00150870" w:rsidRPr="00150870" w:rsidRDefault="00150870" w:rsidP="00150870"/>
    <w:p w:rsidR="00FC47E8" w:rsidRDefault="00A743D6" w:rsidP="00FC47E8">
      <w:r>
        <w:rPr>
          <w:noProof/>
        </w:rPr>
        <w:drawing>
          <wp:inline distT="0" distB="0" distL="0" distR="0">
            <wp:extent cx="5943600" cy="2807335"/>
            <wp:effectExtent l="19050" t="0" r="0" b="0"/>
            <wp:docPr id="2" name="Picture 1" descr="figure2_acad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_acadmin.jpg"/>
                    <pic:cNvPicPr/>
                  </pic:nvPicPr>
                  <pic:blipFill>
                    <a:blip r:embed="rId24"/>
                    <a:stretch>
                      <a:fillRect/>
                    </a:stretch>
                  </pic:blipFill>
                  <pic:spPr>
                    <a:xfrm>
                      <a:off x="0" y="0"/>
                      <a:ext cx="5943600" cy="2807335"/>
                    </a:xfrm>
                    <a:prstGeom prst="rect">
                      <a:avLst/>
                    </a:prstGeom>
                  </pic:spPr>
                </pic:pic>
              </a:graphicData>
            </a:graphic>
          </wp:inline>
        </w:drawing>
      </w:r>
    </w:p>
    <w:p w:rsidR="00BE5450" w:rsidRDefault="00BE5450" w:rsidP="00FC47E8"/>
    <w:p w:rsidR="00EB0AB2" w:rsidRDefault="00EB0AB2" w:rsidP="00FC47E8"/>
    <w:p w:rsidR="00F43980" w:rsidRDefault="002328DC" w:rsidP="00F43980">
      <w:pPr>
        <w:pStyle w:val="Heading2"/>
      </w:pPr>
      <w:bookmarkStart w:id="3" w:name="_Vouchers:-"/>
      <w:bookmarkEnd w:id="3"/>
      <w:r>
        <w:t>Vouchers</w:t>
      </w:r>
      <w:r w:rsidR="00BE5450">
        <w:t>:-</w:t>
      </w:r>
      <w:r>
        <w:t xml:space="preserve"> </w:t>
      </w:r>
    </w:p>
    <w:p w:rsidR="00BE5450" w:rsidRDefault="002328DC" w:rsidP="002328DC">
      <w:pPr>
        <w:pStyle w:val="Subtitle"/>
        <w:rPr>
          <w:rFonts w:asciiTheme="minorHAnsi" w:eastAsiaTheme="minorEastAsia" w:hAnsiTheme="minorHAnsi" w:cstheme="minorBidi"/>
          <w:i w:val="0"/>
          <w:iCs w:val="0"/>
          <w:color w:val="auto"/>
          <w:spacing w:val="0"/>
          <w:sz w:val="22"/>
          <w:szCs w:val="22"/>
        </w:rPr>
      </w:pPr>
      <w:r w:rsidRPr="002328DC">
        <w:rPr>
          <w:rFonts w:asciiTheme="minorHAnsi" w:eastAsiaTheme="minorEastAsia" w:hAnsiTheme="minorHAnsi" w:cstheme="minorBidi"/>
          <w:i w:val="0"/>
          <w:iCs w:val="0"/>
          <w:color w:val="auto"/>
          <w:spacing w:val="0"/>
          <w:sz w:val="22"/>
          <w:szCs w:val="22"/>
        </w:rPr>
        <w:t>Accounts admin</w:t>
      </w:r>
      <w:r w:rsidR="007F2F98">
        <w:rPr>
          <w:rFonts w:asciiTheme="minorHAnsi" w:eastAsiaTheme="minorEastAsia" w:hAnsiTheme="minorHAnsi" w:cstheme="minorBidi"/>
          <w:i w:val="0"/>
          <w:iCs w:val="0"/>
          <w:color w:val="auto"/>
          <w:spacing w:val="0"/>
          <w:sz w:val="22"/>
          <w:szCs w:val="22"/>
        </w:rPr>
        <w:t xml:space="preserve"> needs </w:t>
      </w:r>
      <w:r>
        <w:rPr>
          <w:rFonts w:asciiTheme="minorHAnsi" w:eastAsiaTheme="minorEastAsia" w:hAnsiTheme="minorHAnsi" w:cstheme="minorBidi"/>
          <w:i w:val="0"/>
          <w:iCs w:val="0"/>
          <w:color w:val="auto"/>
          <w:spacing w:val="0"/>
          <w:sz w:val="22"/>
          <w:szCs w:val="22"/>
        </w:rPr>
        <w:t>several types of vouchers depending on the requirements. With the help of this module the Admin user can</w:t>
      </w:r>
      <w:r w:rsidR="007F2F98">
        <w:rPr>
          <w:rFonts w:asciiTheme="minorHAnsi" w:eastAsiaTheme="minorEastAsia" w:hAnsiTheme="minorHAnsi" w:cstheme="minorBidi"/>
          <w:i w:val="0"/>
          <w:iCs w:val="0"/>
          <w:color w:val="auto"/>
          <w:spacing w:val="0"/>
          <w:sz w:val="22"/>
          <w:szCs w:val="22"/>
        </w:rPr>
        <w:t xml:space="preserve"> see the</w:t>
      </w:r>
      <w:r>
        <w:rPr>
          <w:rFonts w:asciiTheme="minorHAnsi" w:eastAsiaTheme="minorEastAsia" w:hAnsiTheme="minorHAnsi" w:cstheme="minorBidi"/>
          <w:i w:val="0"/>
          <w:iCs w:val="0"/>
          <w:color w:val="auto"/>
          <w:spacing w:val="0"/>
          <w:sz w:val="22"/>
          <w:szCs w:val="22"/>
        </w:rPr>
        <w:t xml:space="preserve"> several types of vouchers such as contra voucher, receipt voucher, payment voucher etc.</w:t>
      </w:r>
      <w:r w:rsidR="007F2F98">
        <w:rPr>
          <w:rFonts w:asciiTheme="minorHAnsi" w:eastAsiaTheme="minorEastAsia" w:hAnsiTheme="minorHAnsi" w:cstheme="minorBidi"/>
          <w:i w:val="0"/>
          <w:iCs w:val="0"/>
          <w:color w:val="auto"/>
          <w:spacing w:val="0"/>
          <w:sz w:val="22"/>
          <w:szCs w:val="22"/>
        </w:rPr>
        <w:t xml:space="preserve"> and also can take printout of the voucher and can download the voucher in PDF format</w:t>
      </w:r>
      <w:r w:rsidR="0014339F">
        <w:rPr>
          <w:rFonts w:asciiTheme="minorHAnsi" w:eastAsiaTheme="minorEastAsia" w:hAnsiTheme="minorHAnsi" w:cstheme="minorBidi"/>
          <w:i w:val="0"/>
          <w:iCs w:val="0"/>
          <w:color w:val="auto"/>
          <w:spacing w:val="0"/>
          <w:sz w:val="22"/>
          <w:szCs w:val="22"/>
        </w:rPr>
        <w:t xml:space="preserve"> (Figure-3)</w:t>
      </w:r>
      <w:r w:rsidR="007F2F98">
        <w:rPr>
          <w:rFonts w:asciiTheme="minorHAnsi" w:eastAsiaTheme="minorEastAsia" w:hAnsiTheme="minorHAnsi" w:cstheme="minorBidi"/>
          <w:i w:val="0"/>
          <w:iCs w:val="0"/>
          <w:color w:val="auto"/>
          <w:spacing w:val="0"/>
          <w:sz w:val="22"/>
          <w:szCs w:val="22"/>
        </w:rPr>
        <w:t>.</w:t>
      </w:r>
    </w:p>
    <w:p w:rsidR="00B003C9" w:rsidRDefault="00B003C9" w:rsidP="00B003C9">
      <w:r>
        <w:t xml:space="preserve">To </w:t>
      </w:r>
      <w:r w:rsidR="007F2F98">
        <w:t>see</w:t>
      </w:r>
      <w:r>
        <w:t xml:space="preserve"> a voucher </w:t>
      </w:r>
      <w:r w:rsidR="0014339F">
        <w:t>details follow the standard steps for search.</w:t>
      </w:r>
    </w:p>
    <w:p w:rsidR="0014683B" w:rsidRDefault="0014683B" w:rsidP="00B003C9">
      <w:r>
        <w:rPr>
          <w:noProof/>
        </w:rPr>
        <w:lastRenderedPageBreak/>
        <w:drawing>
          <wp:inline distT="0" distB="0" distL="0" distR="0">
            <wp:extent cx="5943600" cy="2795905"/>
            <wp:effectExtent l="19050" t="0" r="0" b="0"/>
            <wp:docPr id="3" name="Picture 2" descr="figure3_acad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_acadmin.jpg"/>
                    <pic:cNvPicPr/>
                  </pic:nvPicPr>
                  <pic:blipFill>
                    <a:blip r:embed="rId25"/>
                    <a:stretch>
                      <a:fillRect/>
                    </a:stretch>
                  </pic:blipFill>
                  <pic:spPr>
                    <a:xfrm>
                      <a:off x="0" y="0"/>
                      <a:ext cx="5943600" cy="2795905"/>
                    </a:xfrm>
                    <a:prstGeom prst="rect">
                      <a:avLst/>
                    </a:prstGeom>
                  </pic:spPr>
                </pic:pic>
              </a:graphicData>
            </a:graphic>
          </wp:inline>
        </w:drawing>
      </w:r>
    </w:p>
    <w:p w:rsidR="00F43980" w:rsidRDefault="00F43980" w:rsidP="003A3EEF">
      <w:pPr>
        <w:pStyle w:val="Subtitle"/>
      </w:pPr>
    </w:p>
    <w:p w:rsidR="00012522" w:rsidRDefault="00012522" w:rsidP="00F43980">
      <w:pPr>
        <w:pStyle w:val="Heading2"/>
      </w:pPr>
      <w:bookmarkStart w:id="4" w:name="_Financial_Reports:-"/>
      <w:bookmarkEnd w:id="4"/>
    </w:p>
    <w:p w:rsidR="00F43980" w:rsidRDefault="003A3EEF" w:rsidP="00F43980">
      <w:pPr>
        <w:pStyle w:val="Heading2"/>
      </w:pPr>
      <w:r>
        <w:t>Financial Reports:-</w:t>
      </w:r>
    </w:p>
    <w:p w:rsidR="003A3EEF" w:rsidRDefault="003A3EEF" w:rsidP="003A3EEF">
      <w:pPr>
        <w:pStyle w:val="Subtitle"/>
        <w:rPr>
          <w:rFonts w:asciiTheme="minorHAnsi" w:eastAsiaTheme="minorEastAsia" w:hAnsiTheme="minorHAnsi" w:cstheme="minorBidi"/>
          <w:i w:val="0"/>
          <w:iCs w:val="0"/>
          <w:color w:val="auto"/>
          <w:spacing w:val="0"/>
          <w:sz w:val="22"/>
          <w:szCs w:val="22"/>
        </w:rPr>
      </w:pPr>
      <w:r>
        <w:t xml:space="preserve"> </w:t>
      </w:r>
      <w:r w:rsidRPr="000D1AB8">
        <w:rPr>
          <w:rFonts w:asciiTheme="minorHAnsi" w:eastAsiaTheme="minorEastAsia" w:hAnsiTheme="minorHAnsi" w:cstheme="minorBidi"/>
          <w:i w:val="0"/>
          <w:iCs w:val="0"/>
          <w:color w:val="auto"/>
          <w:spacing w:val="0"/>
          <w:sz w:val="22"/>
          <w:szCs w:val="22"/>
        </w:rPr>
        <w:t xml:space="preserve">Campuslabs system provides several financial reports </w:t>
      </w:r>
      <w:r w:rsidR="000D1AB8" w:rsidRPr="000D1AB8">
        <w:rPr>
          <w:rFonts w:asciiTheme="minorHAnsi" w:eastAsiaTheme="minorEastAsia" w:hAnsiTheme="minorHAnsi" w:cstheme="minorBidi"/>
          <w:i w:val="0"/>
          <w:iCs w:val="0"/>
          <w:color w:val="auto"/>
          <w:spacing w:val="0"/>
          <w:sz w:val="22"/>
          <w:szCs w:val="22"/>
        </w:rPr>
        <w:t>which the Accounts admin user can use according to his/her requirements</w:t>
      </w:r>
      <w:r w:rsidR="002D3AEA">
        <w:rPr>
          <w:rFonts w:asciiTheme="minorHAnsi" w:eastAsiaTheme="minorEastAsia" w:hAnsiTheme="minorHAnsi" w:cstheme="minorBidi"/>
          <w:i w:val="0"/>
          <w:iCs w:val="0"/>
          <w:color w:val="auto"/>
          <w:spacing w:val="0"/>
          <w:sz w:val="22"/>
          <w:szCs w:val="22"/>
        </w:rPr>
        <w:t xml:space="preserve"> </w:t>
      </w:r>
      <w:r w:rsidR="000D1AB8" w:rsidRPr="000D1AB8">
        <w:rPr>
          <w:rFonts w:asciiTheme="minorHAnsi" w:eastAsiaTheme="minorEastAsia" w:hAnsiTheme="minorHAnsi" w:cstheme="minorBidi"/>
          <w:i w:val="0"/>
          <w:iCs w:val="0"/>
          <w:color w:val="auto"/>
          <w:spacing w:val="0"/>
          <w:sz w:val="22"/>
          <w:szCs w:val="22"/>
        </w:rPr>
        <w:t>(figure-4).</w:t>
      </w:r>
    </w:p>
    <w:p w:rsidR="000D1AB8" w:rsidRPr="000D1AB8" w:rsidRDefault="000D1AB8" w:rsidP="000D1AB8">
      <w:r>
        <w:t>To get the report from the system you ne</w:t>
      </w:r>
      <w:r w:rsidR="002D3AEA">
        <w:t>ed to click on the relevant tab and follow standard search steps</w:t>
      </w:r>
      <w:r>
        <w:t>. For example Day book report is displayed in figure-4.</w:t>
      </w:r>
    </w:p>
    <w:p w:rsidR="000D1AB8" w:rsidRDefault="00BB0D95" w:rsidP="000D1AB8">
      <w:r>
        <w:rPr>
          <w:noProof/>
        </w:rPr>
        <w:drawing>
          <wp:inline distT="0" distB="0" distL="0" distR="0">
            <wp:extent cx="5943600" cy="2845435"/>
            <wp:effectExtent l="19050" t="0" r="0" b="0"/>
            <wp:docPr id="6" name="Picture 5" descr="figure4_accad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_accadmin.jpg"/>
                    <pic:cNvPicPr/>
                  </pic:nvPicPr>
                  <pic:blipFill>
                    <a:blip r:embed="rId26"/>
                    <a:stretch>
                      <a:fillRect/>
                    </a:stretch>
                  </pic:blipFill>
                  <pic:spPr>
                    <a:xfrm>
                      <a:off x="0" y="0"/>
                      <a:ext cx="5943600" cy="2845435"/>
                    </a:xfrm>
                    <a:prstGeom prst="rect">
                      <a:avLst/>
                    </a:prstGeom>
                  </pic:spPr>
                </pic:pic>
              </a:graphicData>
            </a:graphic>
          </wp:inline>
        </w:drawing>
      </w:r>
    </w:p>
    <w:p w:rsidR="00207871" w:rsidRDefault="00207871" w:rsidP="00207871">
      <w:pPr>
        <w:pStyle w:val="Subtitle"/>
      </w:pPr>
    </w:p>
    <w:p w:rsidR="00F43980" w:rsidRDefault="00207871" w:rsidP="00F43980">
      <w:pPr>
        <w:pStyle w:val="Heading2"/>
      </w:pPr>
      <w:bookmarkStart w:id="5" w:name="_Financial_Statements:-"/>
      <w:bookmarkEnd w:id="5"/>
      <w:r>
        <w:lastRenderedPageBreak/>
        <w:t>Financial Statements:-</w:t>
      </w:r>
    </w:p>
    <w:p w:rsidR="00207871" w:rsidRDefault="00A13981" w:rsidP="00207871">
      <w:pPr>
        <w:pStyle w:val="Subtitle"/>
        <w:rPr>
          <w:rFonts w:asciiTheme="minorHAnsi" w:eastAsiaTheme="minorEastAsia" w:hAnsiTheme="minorHAnsi" w:cstheme="minorBidi"/>
          <w:i w:val="0"/>
          <w:iCs w:val="0"/>
          <w:color w:val="auto"/>
          <w:spacing w:val="0"/>
          <w:sz w:val="22"/>
          <w:szCs w:val="22"/>
        </w:rPr>
      </w:pPr>
      <w:r>
        <w:t xml:space="preserve"> </w:t>
      </w:r>
      <w:r w:rsidRPr="00A13981">
        <w:rPr>
          <w:rFonts w:asciiTheme="minorHAnsi" w:eastAsiaTheme="minorEastAsia" w:hAnsiTheme="minorHAnsi" w:cstheme="minorBidi"/>
          <w:i w:val="0"/>
          <w:iCs w:val="0"/>
          <w:color w:val="auto"/>
          <w:spacing w:val="0"/>
          <w:sz w:val="22"/>
          <w:szCs w:val="22"/>
        </w:rPr>
        <w:t>Campuslabs</w:t>
      </w:r>
      <w:r>
        <w:rPr>
          <w:rFonts w:asciiTheme="minorHAnsi" w:eastAsiaTheme="minorEastAsia" w:hAnsiTheme="minorHAnsi" w:cstheme="minorBidi"/>
          <w:i w:val="0"/>
          <w:iCs w:val="0"/>
          <w:color w:val="auto"/>
          <w:spacing w:val="0"/>
          <w:sz w:val="22"/>
          <w:szCs w:val="22"/>
        </w:rPr>
        <w:t xml:space="preserve"> system has provided different statements related to accounts for different accounts related purposes</w:t>
      </w:r>
      <w:r w:rsidR="001E1E70">
        <w:rPr>
          <w:rFonts w:asciiTheme="minorHAnsi" w:eastAsiaTheme="minorEastAsia" w:hAnsiTheme="minorHAnsi" w:cstheme="minorBidi"/>
          <w:i w:val="0"/>
          <w:iCs w:val="0"/>
          <w:color w:val="auto"/>
          <w:spacing w:val="0"/>
          <w:sz w:val="22"/>
          <w:szCs w:val="22"/>
        </w:rPr>
        <w:t xml:space="preserve"> which are shown in figure-5.</w:t>
      </w:r>
    </w:p>
    <w:p w:rsidR="00BB0D95" w:rsidRDefault="00BB0D95" w:rsidP="00BB0D95">
      <w:r>
        <w:rPr>
          <w:noProof/>
        </w:rPr>
        <w:drawing>
          <wp:inline distT="0" distB="0" distL="0" distR="0">
            <wp:extent cx="5943600" cy="2824480"/>
            <wp:effectExtent l="19050" t="0" r="0" b="0"/>
            <wp:docPr id="7" name="Picture 6" descr="figure5_acad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_acadmin.jpg"/>
                    <pic:cNvPicPr/>
                  </pic:nvPicPr>
                  <pic:blipFill>
                    <a:blip r:embed="rId27"/>
                    <a:stretch>
                      <a:fillRect/>
                    </a:stretch>
                  </pic:blipFill>
                  <pic:spPr>
                    <a:xfrm>
                      <a:off x="0" y="0"/>
                      <a:ext cx="5943600" cy="2824480"/>
                    </a:xfrm>
                    <a:prstGeom prst="rect">
                      <a:avLst/>
                    </a:prstGeom>
                  </pic:spPr>
                </pic:pic>
              </a:graphicData>
            </a:graphic>
          </wp:inline>
        </w:drawing>
      </w:r>
    </w:p>
    <w:p w:rsidR="002D3AEA" w:rsidRDefault="00002BE5" w:rsidP="00BB0D95">
      <w:r>
        <w:t xml:space="preserve">To get the </w:t>
      </w:r>
      <w:r w:rsidR="002D3AEA">
        <w:t>statement go to the related tab and follow standard steps for search</w:t>
      </w:r>
      <w:r>
        <w:t xml:space="preserve">. </w:t>
      </w:r>
    </w:p>
    <w:p w:rsidR="00BB0D95" w:rsidRPr="00BB0D95" w:rsidRDefault="00002BE5" w:rsidP="00BB0D95">
      <w:r>
        <w:t>The accounts admin user is facilitated with pdf and excel downloads of the statement. For download of report click on the Download pdf or download excel button as per your requirements.</w:t>
      </w:r>
    </w:p>
    <w:p w:rsidR="00BB0D95" w:rsidRPr="00BB0D95" w:rsidRDefault="00BB0D95" w:rsidP="00BB0D95"/>
    <w:p w:rsidR="001E1E70" w:rsidRPr="001E1E70" w:rsidRDefault="001E1E70" w:rsidP="001E1E70"/>
    <w:p w:rsidR="003A3EEF" w:rsidRPr="00B003C9" w:rsidRDefault="003A3EEF" w:rsidP="00B003C9"/>
    <w:p w:rsidR="002A3039" w:rsidRPr="00FC47E8" w:rsidRDefault="002A3039" w:rsidP="00FC47E8"/>
    <w:p w:rsidR="00FF4726" w:rsidRDefault="00FF4726" w:rsidP="00FF4726"/>
    <w:p w:rsidR="00FF4726" w:rsidRPr="00FF4726" w:rsidRDefault="00FF4726" w:rsidP="00FF4726"/>
    <w:sectPr w:rsidR="00FF4726" w:rsidRPr="00FF4726" w:rsidSect="0071275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33C0" w:rsidRDefault="001133C0" w:rsidP="00B06F2E">
      <w:pPr>
        <w:spacing w:after="0" w:line="240" w:lineRule="auto"/>
      </w:pPr>
      <w:r>
        <w:separator/>
      </w:r>
    </w:p>
  </w:endnote>
  <w:endnote w:type="continuationSeparator" w:id="1">
    <w:p w:rsidR="001133C0" w:rsidRDefault="001133C0" w:rsidP="00B06F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33C0" w:rsidRDefault="001133C0" w:rsidP="00B06F2E">
      <w:pPr>
        <w:spacing w:after="0" w:line="240" w:lineRule="auto"/>
      </w:pPr>
      <w:r>
        <w:separator/>
      </w:r>
    </w:p>
  </w:footnote>
  <w:footnote w:type="continuationSeparator" w:id="1">
    <w:p w:rsidR="001133C0" w:rsidRDefault="001133C0" w:rsidP="00B06F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C50BF"/>
    <w:multiLevelType w:val="hybridMultilevel"/>
    <w:tmpl w:val="46AEE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AC5006"/>
    <w:multiLevelType w:val="hybridMultilevel"/>
    <w:tmpl w:val="DE1C8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71461F"/>
    <w:multiLevelType w:val="hybridMultilevel"/>
    <w:tmpl w:val="95FE9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B7228B"/>
    <w:multiLevelType w:val="hybridMultilevel"/>
    <w:tmpl w:val="C05E8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0265EA"/>
    <w:multiLevelType w:val="hybridMultilevel"/>
    <w:tmpl w:val="A0C67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C96BC7"/>
    <w:multiLevelType w:val="hybridMultilevel"/>
    <w:tmpl w:val="4DBA4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573573"/>
    <w:multiLevelType w:val="hybridMultilevel"/>
    <w:tmpl w:val="BCF22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AD74ED"/>
    <w:multiLevelType w:val="hybridMultilevel"/>
    <w:tmpl w:val="3CF4A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180486"/>
    <w:multiLevelType w:val="hybridMultilevel"/>
    <w:tmpl w:val="67580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873210"/>
    <w:multiLevelType w:val="hybridMultilevel"/>
    <w:tmpl w:val="24645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902572"/>
    <w:multiLevelType w:val="hybridMultilevel"/>
    <w:tmpl w:val="610A2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362227"/>
    <w:multiLevelType w:val="hybridMultilevel"/>
    <w:tmpl w:val="E9E46D1E"/>
    <w:lvl w:ilvl="0" w:tplc="0409000F">
      <w:start w:val="1"/>
      <w:numFmt w:val="decimal"/>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2">
    <w:nsid w:val="630879B5"/>
    <w:multiLevelType w:val="hybridMultilevel"/>
    <w:tmpl w:val="BA5C0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00424D"/>
    <w:multiLevelType w:val="hybridMultilevel"/>
    <w:tmpl w:val="ACC0AF6A"/>
    <w:lvl w:ilvl="0" w:tplc="DF6488C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7F917AC"/>
    <w:multiLevelType w:val="hybridMultilevel"/>
    <w:tmpl w:val="2F5AF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960942"/>
    <w:multiLevelType w:val="hybridMultilevel"/>
    <w:tmpl w:val="8D629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FB0D56"/>
    <w:multiLevelType w:val="hybridMultilevel"/>
    <w:tmpl w:val="29EED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B30A7C"/>
    <w:multiLevelType w:val="hybridMultilevel"/>
    <w:tmpl w:val="C1FC9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C956DD"/>
    <w:multiLevelType w:val="hybridMultilevel"/>
    <w:tmpl w:val="1272F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AB4111"/>
    <w:multiLevelType w:val="hybridMultilevel"/>
    <w:tmpl w:val="B2782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A77C80"/>
    <w:multiLevelType w:val="hybridMultilevel"/>
    <w:tmpl w:val="9C04B274"/>
    <w:lvl w:ilvl="0" w:tplc="E1C26F6A">
      <w:start w:val="1"/>
      <w:numFmt w:val="decimal"/>
      <w:lvlText w:val="%1."/>
      <w:lvlJc w:val="left"/>
      <w:pPr>
        <w:ind w:left="720" w:hanging="360"/>
      </w:pPr>
      <w:rPr>
        <w:rFonts w:asciiTheme="minorHAnsi" w:eastAsiaTheme="minorEastAsia" w:hAnsiTheme="minorHAnsi" w:cstheme="minorBidi"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09048C"/>
    <w:multiLevelType w:val="hybridMultilevel"/>
    <w:tmpl w:val="24645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0"/>
  </w:num>
  <w:num w:numId="3">
    <w:abstractNumId w:val="7"/>
  </w:num>
  <w:num w:numId="4">
    <w:abstractNumId w:val="1"/>
  </w:num>
  <w:num w:numId="5">
    <w:abstractNumId w:val="4"/>
  </w:num>
  <w:num w:numId="6">
    <w:abstractNumId w:val="6"/>
  </w:num>
  <w:num w:numId="7">
    <w:abstractNumId w:val="15"/>
  </w:num>
  <w:num w:numId="8">
    <w:abstractNumId w:val="14"/>
  </w:num>
  <w:num w:numId="9">
    <w:abstractNumId w:val="3"/>
  </w:num>
  <w:num w:numId="10">
    <w:abstractNumId w:val="13"/>
  </w:num>
  <w:num w:numId="11">
    <w:abstractNumId w:val="10"/>
  </w:num>
  <w:num w:numId="12">
    <w:abstractNumId w:val="18"/>
  </w:num>
  <w:num w:numId="13">
    <w:abstractNumId w:val="11"/>
  </w:num>
  <w:num w:numId="14">
    <w:abstractNumId w:val="17"/>
  </w:num>
  <w:num w:numId="15">
    <w:abstractNumId w:val="12"/>
  </w:num>
  <w:num w:numId="16">
    <w:abstractNumId w:val="16"/>
  </w:num>
  <w:num w:numId="17">
    <w:abstractNumId w:val="19"/>
  </w:num>
  <w:num w:numId="18">
    <w:abstractNumId w:val="8"/>
  </w:num>
  <w:num w:numId="19">
    <w:abstractNumId w:val="21"/>
  </w:num>
  <w:num w:numId="20">
    <w:abstractNumId w:val="9"/>
  </w:num>
  <w:num w:numId="21">
    <w:abstractNumId w:val="2"/>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useFELayout/>
  </w:compat>
  <w:rsids>
    <w:rsidRoot w:val="003A5987"/>
    <w:rsid w:val="0000098E"/>
    <w:rsid w:val="00002BE5"/>
    <w:rsid w:val="00012522"/>
    <w:rsid w:val="0001535F"/>
    <w:rsid w:val="000260AC"/>
    <w:rsid w:val="000453C2"/>
    <w:rsid w:val="00076D45"/>
    <w:rsid w:val="0008274D"/>
    <w:rsid w:val="00085E1B"/>
    <w:rsid w:val="000964D9"/>
    <w:rsid w:val="000B33FF"/>
    <w:rsid w:val="000C7E93"/>
    <w:rsid w:val="000D1AB8"/>
    <w:rsid w:val="000D5078"/>
    <w:rsid w:val="000D7AD3"/>
    <w:rsid w:val="000F161F"/>
    <w:rsid w:val="000F4249"/>
    <w:rsid w:val="00110AEC"/>
    <w:rsid w:val="001129B1"/>
    <w:rsid w:val="001133C0"/>
    <w:rsid w:val="001162D8"/>
    <w:rsid w:val="00136448"/>
    <w:rsid w:val="0014339F"/>
    <w:rsid w:val="0014683B"/>
    <w:rsid w:val="00150870"/>
    <w:rsid w:val="00155806"/>
    <w:rsid w:val="00160BA7"/>
    <w:rsid w:val="00162AE3"/>
    <w:rsid w:val="001662D7"/>
    <w:rsid w:val="001833D3"/>
    <w:rsid w:val="00185180"/>
    <w:rsid w:val="001A68C5"/>
    <w:rsid w:val="001E1E70"/>
    <w:rsid w:val="001F0E10"/>
    <w:rsid w:val="00207871"/>
    <w:rsid w:val="00211C25"/>
    <w:rsid w:val="002328DC"/>
    <w:rsid w:val="0024178B"/>
    <w:rsid w:val="002546CC"/>
    <w:rsid w:val="00283C83"/>
    <w:rsid w:val="00295EFB"/>
    <w:rsid w:val="002A3039"/>
    <w:rsid w:val="002D3AEA"/>
    <w:rsid w:val="003063AE"/>
    <w:rsid w:val="0031045F"/>
    <w:rsid w:val="00315D44"/>
    <w:rsid w:val="003839F9"/>
    <w:rsid w:val="003863B3"/>
    <w:rsid w:val="003A3EEF"/>
    <w:rsid w:val="003A5987"/>
    <w:rsid w:val="003C79EE"/>
    <w:rsid w:val="003D3619"/>
    <w:rsid w:val="00434132"/>
    <w:rsid w:val="00474E70"/>
    <w:rsid w:val="00482FD7"/>
    <w:rsid w:val="00516627"/>
    <w:rsid w:val="00561C57"/>
    <w:rsid w:val="00563DE5"/>
    <w:rsid w:val="00591D64"/>
    <w:rsid w:val="00594B92"/>
    <w:rsid w:val="005E6552"/>
    <w:rsid w:val="005F666E"/>
    <w:rsid w:val="00620DE5"/>
    <w:rsid w:val="006417C4"/>
    <w:rsid w:val="006463EF"/>
    <w:rsid w:val="00654CD1"/>
    <w:rsid w:val="00655767"/>
    <w:rsid w:val="00682B09"/>
    <w:rsid w:val="006857F5"/>
    <w:rsid w:val="006874EE"/>
    <w:rsid w:val="006D0F22"/>
    <w:rsid w:val="006E5A69"/>
    <w:rsid w:val="00712757"/>
    <w:rsid w:val="00730018"/>
    <w:rsid w:val="00730786"/>
    <w:rsid w:val="007441D1"/>
    <w:rsid w:val="00790B3B"/>
    <w:rsid w:val="007B6DA4"/>
    <w:rsid w:val="007D339D"/>
    <w:rsid w:val="007F269B"/>
    <w:rsid w:val="007F2F98"/>
    <w:rsid w:val="008028C6"/>
    <w:rsid w:val="008216A3"/>
    <w:rsid w:val="00822987"/>
    <w:rsid w:val="00841E70"/>
    <w:rsid w:val="008E1C9B"/>
    <w:rsid w:val="008E237A"/>
    <w:rsid w:val="008F6AA4"/>
    <w:rsid w:val="009471DD"/>
    <w:rsid w:val="009621FE"/>
    <w:rsid w:val="00990686"/>
    <w:rsid w:val="009908D9"/>
    <w:rsid w:val="009D24E9"/>
    <w:rsid w:val="009E6454"/>
    <w:rsid w:val="00A13981"/>
    <w:rsid w:val="00A743D6"/>
    <w:rsid w:val="00A74944"/>
    <w:rsid w:val="00A97F17"/>
    <w:rsid w:val="00AA2D8D"/>
    <w:rsid w:val="00AB7FF7"/>
    <w:rsid w:val="00AE3800"/>
    <w:rsid w:val="00AE4EA6"/>
    <w:rsid w:val="00AF5C3D"/>
    <w:rsid w:val="00B003C9"/>
    <w:rsid w:val="00B06F2E"/>
    <w:rsid w:val="00B165BA"/>
    <w:rsid w:val="00B17668"/>
    <w:rsid w:val="00B33F98"/>
    <w:rsid w:val="00B5462A"/>
    <w:rsid w:val="00BA7420"/>
    <w:rsid w:val="00BB0D95"/>
    <w:rsid w:val="00BB5784"/>
    <w:rsid w:val="00BC5151"/>
    <w:rsid w:val="00BE1C42"/>
    <w:rsid w:val="00BE5450"/>
    <w:rsid w:val="00BE6A4B"/>
    <w:rsid w:val="00C405D0"/>
    <w:rsid w:val="00C42254"/>
    <w:rsid w:val="00C473E8"/>
    <w:rsid w:val="00C51132"/>
    <w:rsid w:val="00C72162"/>
    <w:rsid w:val="00C96D10"/>
    <w:rsid w:val="00CB1368"/>
    <w:rsid w:val="00CE1A31"/>
    <w:rsid w:val="00D071B1"/>
    <w:rsid w:val="00D463B1"/>
    <w:rsid w:val="00D74917"/>
    <w:rsid w:val="00DA05E9"/>
    <w:rsid w:val="00DE5211"/>
    <w:rsid w:val="00DE56DA"/>
    <w:rsid w:val="00DF4D60"/>
    <w:rsid w:val="00E01135"/>
    <w:rsid w:val="00E15012"/>
    <w:rsid w:val="00E4350C"/>
    <w:rsid w:val="00E90F65"/>
    <w:rsid w:val="00E9449B"/>
    <w:rsid w:val="00E977EF"/>
    <w:rsid w:val="00EB01A1"/>
    <w:rsid w:val="00EB0AB2"/>
    <w:rsid w:val="00EB0F9D"/>
    <w:rsid w:val="00ED403B"/>
    <w:rsid w:val="00EE3D02"/>
    <w:rsid w:val="00F06818"/>
    <w:rsid w:val="00F10D84"/>
    <w:rsid w:val="00F35829"/>
    <w:rsid w:val="00F43980"/>
    <w:rsid w:val="00F45410"/>
    <w:rsid w:val="00F457F0"/>
    <w:rsid w:val="00F74382"/>
    <w:rsid w:val="00F938A7"/>
    <w:rsid w:val="00FC47E8"/>
    <w:rsid w:val="00FF47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F2E"/>
  </w:style>
  <w:style w:type="paragraph" w:styleId="Heading1">
    <w:name w:val="heading 1"/>
    <w:basedOn w:val="Normal"/>
    <w:next w:val="Normal"/>
    <w:link w:val="Heading1Char"/>
    <w:uiPriority w:val="9"/>
    <w:qFormat/>
    <w:rsid w:val="003A59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439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110AE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987"/>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0964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964D9"/>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162A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2AE3"/>
    <w:rPr>
      <w:rFonts w:ascii="Tahoma" w:hAnsi="Tahoma" w:cs="Tahoma"/>
      <w:sz w:val="16"/>
      <w:szCs w:val="16"/>
    </w:rPr>
  </w:style>
  <w:style w:type="character" w:styleId="Hyperlink">
    <w:name w:val="Hyperlink"/>
    <w:basedOn w:val="DefaultParagraphFont"/>
    <w:uiPriority w:val="99"/>
    <w:unhideWhenUsed/>
    <w:rsid w:val="00F43980"/>
    <w:rPr>
      <w:color w:val="0000FF" w:themeColor="hyperlink"/>
      <w:u w:val="single"/>
    </w:rPr>
  </w:style>
  <w:style w:type="character" w:customStyle="1" w:styleId="Heading2Char">
    <w:name w:val="Heading 2 Char"/>
    <w:basedOn w:val="DefaultParagraphFont"/>
    <w:link w:val="Heading2"/>
    <w:uiPriority w:val="9"/>
    <w:rsid w:val="00F43980"/>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110AEC"/>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110AEC"/>
    <w:pPr>
      <w:ind w:left="720"/>
      <w:contextualSpacing/>
    </w:pPr>
  </w:style>
  <w:style w:type="paragraph" w:styleId="Header">
    <w:name w:val="header"/>
    <w:basedOn w:val="Normal"/>
    <w:link w:val="HeaderChar"/>
    <w:uiPriority w:val="99"/>
    <w:semiHidden/>
    <w:unhideWhenUsed/>
    <w:rsid w:val="00B06F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6F2E"/>
  </w:style>
  <w:style w:type="paragraph" w:styleId="Footer">
    <w:name w:val="footer"/>
    <w:basedOn w:val="Normal"/>
    <w:link w:val="FooterChar"/>
    <w:uiPriority w:val="99"/>
    <w:semiHidden/>
    <w:unhideWhenUsed/>
    <w:rsid w:val="00B06F2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6F2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796</TotalTime>
  <Pages>16</Pages>
  <Words>1347</Words>
  <Characters>7679</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abhilasha</dc:creator>
  <cp:keywords/>
  <dc:description/>
  <cp:lastModifiedBy>user</cp:lastModifiedBy>
  <cp:revision>183</cp:revision>
  <dcterms:created xsi:type="dcterms:W3CDTF">2016-11-08T08:57:00Z</dcterms:created>
  <dcterms:modified xsi:type="dcterms:W3CDTF">2016-12-29T10:16:00Z</dcterms:modified>
</cp:coreProperties>
</file>